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7" w:rsidRDefault="003115A7" w:rsidP="003115A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A7" w:rsidRDefault="003115A7" w:rsidP="003115A7">
      <w:pPr>
        <w:jc w:val="center"/>
        <w:rPr>
          <w:b/>
        </w:rPr>
      </w:pPr>
    </w:p>
    <w:p w:rsidR="003115A7" w:rsidRDefault="003115A7" w:rsidP="003115A7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3115A7" w:rsidRDefault="003115A7" w:rsidP="003115A7">
      <w:pPr>
        <w:jc w:val="center"/>
        <w:rPr>
          <w:caps/>
        </w:rPr>
      </w:pPr>
      <w:r>
        <w:rPr>
          <w:caps/>
        </w:rPr>
        <w:t>российской федерации</w:t>
      </w:r>
    </w:p>
    <w:p w:rsidR="003115A7" w:rsidRDefault="003115A7" w:rsidP="003115A7">
      <w:pPr>
        <w:pStyle w:val="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3115A7" w:rsidRDefault="003115A7" w:rsidP="003115A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ПРЕЗИДИУМ </w:t>
      </w:r>
    </w:p>
    <w:p w:rsidR="003115A7" w:rsidRDefault="003115A7" w:rsidP="0031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115A7" w:rsidRDefault="003115A7" w:rsidP="003115A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63499</wp:posOffset>
                </wp:positionV>
                <wp:extent cx="6972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4pt,5pt" to="486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vvVwIAAGoEAAAOAAAAZHJzL2Uyb0RvYy54bWysVNFu0zAUfUfiHyy/d0m60n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" strokeweight="3pt">
                <v:stroke linestyle="thickThin"/>
              </v:line>
            </w:pict>
          </mc:Fallback>
        </mc:AlternateContent>
      </w:r>
    </w:p>
    <w:p w:rsidR="003115A7" w:rsidRDefault="003115A7" w:rsidP="003115A7"/>
    <w:tbl>
      <w:tblPr>
        <w:tblW w:w="9938" w:type="dxa"/>
        <w:tblInd w:w="-176" w:type="dxa"/>
        <w:tblLook w:val="01E0" w:firstRow="1" w:lastRow="1" w:firstColumn="1" w:lastColumn="1" w:noHBand="0" w:noVBand="0"/>
      </w:tblPr>
      <w:tblGrid>
        <w:gridCol w:w="3828"/>
        <w:gridCol w:w="3108"/>
        <w:gridCol w:w="3002"/>
      </w:tblGrid>
      <w:tr w:rsidR="003115A7" w:rsidRPr="003115A7" w:rsidTr="003115A7">
        <w:tc>
          <w:tcPr>
            <w:tcW w:w="3828" w:type="dxa"/>
            <w:hideMark/>
          </w:tcPr>
          <w:p w:rsidR="003115A7" w:rsidRPr="003115A7" w:rsidRDefault="003115A7">
            <w:pPr>
              <w:jc w:val="both"/>
              <w:rPr>
                <w:sz w:val="28"/>
                <w:szCs w:val="28"/>
              </w:rPr>
            </w:pPr>
            <w:r w:rsidRPr="003115A7">
              <w:rPr>
                <w:sz w:val="28"/>
                <w:szCs w:val="28"/>
              </w:rPr>
              <w:t xml:space="preserve">  27 января 2017 г.</w:t>
            </w:r>
          </w:p>
        </w:tc>
        <w:tc>
          <w:tcPr>
            <w:tcW w:w="3108" w:type="dxa"/>
            <w:hideMark/>
          </w:tcPr>
          <w:p w:rsidR="003115A7" w:rsidRPr="003115A7" w:rsidRDefault="003115A7">
            <w:pPr>
              <w:ind w:left="260" w:firstLine="766"/>
              <w:rPr>
                <w:sz w:val="28"/>
                <w:szCs w:val="28"/>
              </w:rPr>
            </w:pPr>
            <w:r w:rsidRPr="003115A7">
              <w:rPr>
                <w:sz w:val="28"/>
                <w:szCs w:val="28"/>
              </w:rPr>
              <w:t>г. Москва</w:t>
            </w:r>
          </w:p>
        </w:tc>
        <w:tc>
          <w:tcPr>
            <w:tcW w:w="3002" w:type="dxa"/>
            <w:hideMark/>
          </w:tcPr>
          <w:p w:rsidR="003115A7" w:rsidRPr="003115A7" w:rsidRDefault="003115A7" w:rsidP="00F13A57">
            <w:pPr>
              <w:ind w:left="1178" w:hanging="141"/>
              <w:jc w:val="both"/>
              <w:rPr>
                <w:sz w:val="28"/>
                <w:szCs w:val="28"/>
              </w:rPr>
            </w:pPr>
            <w:r w:rsidRPr="003115A7">
              <w:rPr>
                <w:sz w:val="28"/>
                <w:szCs w:val="28"/>
              </w:rPr>
              <w:t xml:space="preserve"> №</w:t>
            </w:r>
            <w:r w:rsidR="00F13A57">
              <w:rPr>
                <w:sz w:val="28"/>
                <w:szCs w:val="28"/>
              </w:rPr>
              <w:t xml:space="preserve"> 25 – 2 </w:t>
            </w:r>
            <w:r w:rsidRPr="003115A7">
              <w:rPr>
                <w:sz w:val="28"/>
                <w:szCs w:val="28"/>
              </w:rPr>
              <w:t xml:space="preserve"> </w:t>
            </w:r>
          </w:p>
        </w:tc>
      </w:tr>
    </w:tbl>
    <w:p w:rsidR="003115A7" w:rsidRPr="003115A7" w:rsidRDefault="003115A7" w:rsidP="003115A7">
      <w:pPr>
        <w:pStyle w:val="a3"/>
        <w:jc w:val="right"/>
        <w:rPr>
          <w:b/>
          <w:sz w:val="28"/>
          <w:szCs w:val="28"/>
        </w:rPr>
      </w:pPr>
    </w:p>
    <w:p w:rsidR="00F13A57" w:rsidRDefault="00F13A57" w:rsidP="003115A7">
      <w:pPr>
        <w:rPr>
          <w:b/>
          <w:sz w:val="28"/>
          <w:szCs w:val="28"/>
        </w:rPr>
      </w:pPr>
    </w:p>
    <w:p w:rsidR="003115A7" w:rsidRPr="003115A7" w:rsidRDefault="003115A7" w:rsidP="003115A7">
      <w:pPr>
        <w:rPr>
          <w:b/>
          <w:sz w:val="28"/>
          <w:szCs w:val="28"/>
        </w:rPr>
      </w:pPr>
      <w:r w:rsidRPr="003115A7">
        <w:rPr>
          <w:b/>
          <w:sz w:val="28"/>
          <w:szCs w:val="28"/>
        </w:rPr>
        <w:t xml:space="preserve">О проведении в 2017 году отчетов </w:t>
      </w:r>
    </w:p>
    <w:p w:rsidR="003115A7" w:rsidRPr="003115A7" w:rsidRDefault="003115A7" w:rsidP="003115A7">
      <w:pPr>
        <w:rPr>
          <w:b/>
          <w:sz w:val="28"/>
          <w:szCs w:val="28"/>
        </w:rPr>
      </w:pPr>
      <w:r w:rsidRPr="003115A7">
        <w:rPr>
          <w:b/>
          <w:sz w:val="28"/>
          <w:szCs w:val="28"/>
        </w:rPr>
        <w:t xml:space="preserve">и выборов </w:t>
      </w:r>
      <w:proofErr w:type="gramStart"/>
      <w:r w:rsidRPr="003115A7">
        <w:rPr>
          <w:b/>
          <w:sz w:val="28"/>
          <w:szCs w:val="28"/>
        </w:rPr>
        <w:t>в</w:t>
      </w:r>
      <w:proofErr w:type="gramEnd"/>
      <w:r w:rsidRPr="003115A7">
        <w:rPr>
          <w:b/>
          <w:sz w:val="28"/>
          <w:szCs w:val="28"/>
        </w:rPr>
        <w:t xml:space="preserve"> первичных профсоюзных </w:t>
      </w:r>
    </w:p>
    <w:p w:rsidR="003115A7" w:rsidRDefault="003115A7" w:rsidP="003115A7">
      <w:pPr>
        <w:rPr>
          <w:b/>
          <w:sz w:val="28"/>
          <w:szCs w:val="28"/>
        </w:rPr>
      </w:pPr>
      <w:proofErr w:type="gramStart"/>
      <w:r w:rsidRPr="003115A7">
        <w:rPr>
          <w:b/>
          <w:sz w:val="28"/>
          <w:szCs w:val="28"/>
        </w:rPr>
        <w:t>организациях</w:t>
      </w:r>
      <w:proofErr w:type="gramEnd"/>
    </w:p>
    <w:p w:rsidR="003115A7" w:rsidRDefault="003115A7" w:rsidP="003115A7">
      <w:pPr>
        <w:rPr>
          <w:b/>
          <w:sz w:val="28"/>
          <w:szCs w:val="28"/>
        </w:rPr>
      </w:pPr>
    </w:p>
    <w:p w:rsidR="003115A7" w:rsidRDefault="003115A7" w:rsidP="003115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Общероссийского Профсоюза образования (п.6.1.) и в связи с истечением срока полномочий выборных органов первичных профсоюзных организаций,</w:t>
      </w:r>
    </w:p>
    <w:p w:rsidR="003115A7" w:rsidRDefault="003115A7" w:rsidP="003115A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Комитета Московской городской организации Профсоюза ПОСТАНОВЛЯЕТ:</w:t>
      </w:r>
    </w:p>
    <w:p w:rsidR="003115A7" w:rsidRDefault="003115A7" w:rsidP="003115A7">
      <w:pPr>
        <w:ind w:firstLine="708"/>
        <w:jc w:val="both"/>
        <w:rPr>
          <w:b/>
          <w:sz w:val="28"/>
          <w:szCs w:val="28"/>
        </w:rPr>
      </w:pPr>
    </w:p>
    <w:p w:rsidR="003115A7" w:rsidRDefault="003115A7" w:rsidP="00311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15A7">
        <w:rPr>
          <w:sz w:val="28"/>
          <w:szCs w:val="28"/>
        </w:rPr>
        <w:t xml:space="preserve">Провести в 2017 году </w:t>
      </w:r>
      <w:r w:rsidR="001E7DBB">
        <w:rPr>
          <w:sz w:val="28"/>
          <w:szCs w:val="28"/>
        </w:rPr>
        <w:t xml:space="preserve">промежуточные </w:t>
      </w:r>
      <w:r w:rsidRPr="003115A7">
        <w:rPr>
          <w:sz w:val="28"/>
          <w:szCs w:val="28"/>
        </w:rPr>
        <w:t>отчеты и выборы в первичных профсоюзных организациях, срок полномочий выборных органов которых истекает в 2017 году.</w:t>
      </w:r>
    </w:p>
    <w:p w:rsidR="003115A7" w:rsidRDefault="003115A7" w:rsidP="00311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Профсоюзным комитетам первичных профсоюзных организаций в соответствии с п.2.10.ст.21 Устава профсоюза обеспечить подготовку и проведение отчетно-выборных профсоюзных собраний.</w:t>
      </w:r>
    </w:p>
    <w:p w:rsidR="001E7DBB" w:rsidRDefault="003115A7" w:rsidP="00311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аппарата МГО Профсоюза и Комитетам территориальных профсоюзных организаций</w:t>
      </w:r>
      <w:r w:rsidR="001E7DBB">
        <w:rPr>
          <w:sz w:val="28"/>
          <w:szCs w:val="28"/>
        </w:rPr>
        <w:t xml:space="preserve"> обеспечить:</w:t>
      </w:r>
    </w:p>
    <w:p w:rsidR="003115A7" w:rsidRDefault="001E7DBB" w:rsidP="00311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115A7">
        <w:rPr>
          <w:sz w:val="28"/>
          <w:szCs w:val="28"/>
        </w:rPr>
        <w:t xml:space="preserve"> уточнение сроков проведения отчетно-выборных собраний в первичных профсоюзных организациях</w:t>
      </w:r>
      <w:r>
        <w:rPr>
          <w:sz w:val="28"/>
          <w:szCs w:val="28"/>
        </w:rPr>
        <w:t>;</w:t>
      </w:r>
    </w:p>
    <w:p w:rsidR="001E7DBB" w:rsidRDefault="001E7DBB" w:rsidP="00311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координацию деятельности первичных профсоюзных организаций по подготовке и проведению собраний;</w:t>
      </w:r>
    </w:p>
    <w:p w:rsidR="001E7DBB" w:rsidRDefault="001E7DBB" w:rsidP="00311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информационно-методическое сопровождение при подготовке отчетно-выборных собраний.</w:t>
      </w:r>
    </w:p>
    <w:p w:rsidR="001E7DBB" w:rsidRDefault="001E7DBB" w:rsidP="00311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организационный отдел аппарата МГО Профсоюза (Николаева Р.А.).</w:t>
      </w:r>
    </w:p>
    <w:p w:rsidR="001E7DBB" w:rsidRDefault="001E7DBB" w:rsidP="003115A7">
      <w:pPr>
        <w:ind w:firstLine="708"/>
        <w:jc w:val="both"/>
        <w:rPr>
          <w:sz w:val="28"/>
          <w:szCs w:val="28"/>
        </w:rPr>
      </w:pPr>
    </w:p>
    <w:p w:rsidR="001E7DBB" w:rsidRDefault="001E7DBB" w:rsidP="003115A7">
      <w:pPr>
        <w:ind w:firstLine="708"/>
        <w:jc w:val="both"/>
        <w:rPr>
          <w:sz w:val="28"/>
          <w:szCs w:val="28"/>
        </w:rPr>
      </w:pPr>
    </w:p>
    <w:p w:rsidR="001E7DBB" w:rsidRPr="003115A7" w:rsidRDefault="00F13A57" w:rsidP="00311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E7DB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1E7DBB">
        <w:rPr>
          <w:sz w:val="28"/>
          <w:szCs w:val="28"/>
        </w:rPr>
        <w:t xml:space="preserve"> МГО Профсоюза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К.С. </w:t>
      </w:r>
      <w:proofErr w:type="spellStart"/>
      <w:r>
        <w:rPr>
          <w:sz w:val="28"/>
          <w:szCs w:val="28"/>
        </w:rPr>
        <w:t>Гужевкин</w:t>
      </w:r>
      <w:proofErr w:type="spellEnd"/>
      <w:r>
        <w:rPr>
          <w:sz w:val="28"/>
          <w:szCs w:val="28"/>
        </w:rPr>
        <w:t>.</w:t>
      </w:r>
    </w:p>
    <w:p w:rsidR="003115A7" w:rsidRPr="003115A7" w:rsidRDefault="003115A7" w:rsidP="003115A7">
      <w:pPr>
        <w:jc w:val="both"/>
        <w:rPr>
          <w:b/>
          <w:sz w:val="28"/>
          <w:szCs w:val="28"/>
        </w:rPr>
      </w:pPr>
    </w:p>
    <w:sectPr w:rsidR="003115A7" w:rsidRPr="0031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5CF"/>
    <w:multiLevelType w:val="hybridMultilevel"/>
    <w:tmpl w:val="9C725976"/>
    <w:lvl w:ilvl="0" w:tplc="ED0C6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D1676"/>
    <w:multiLevelType w:val="hybridMultilevel"/>
    <w:tmpl w:val="0CE88268"/>
    <w:lvl w:ilvl="0" w:tplc="9BA6A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A7"/>
    <w:rsid w:val="001E7DBB"/>
    <w:rsid w:val="003115A7"/>
    <w:rsid w:val="008617DF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15A7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15A7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1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5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15A7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15A7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1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5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cp:lastPrinted>2017-01-27T12:14:00Z</cp:lastPrinted>
  <dcterms:created xsi:type="dcterms:W3CDTF">2017-01-20T12:28:00Z</dcterms:created>
  <dcterms:modified xsi:type="dcterms:W3CDTF">2017-01-27T12:15:00Z</dcterms:modified>
</cp:coreProperties>
</file>