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C07D4" w14:textId="1253260B" w:rsidR="00454D93" w:rsidRPr="00454D93" w:rsidRDefault="00454D93" w:rsidP="00E7494D">
      <w:pPr>
        <w:pStyle w:val="a5"/>
        <w:tabs>
          <w:tab w:val="left" w:pos="993"/>
        </w:tabs>
        <w:ind w:right="282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454D93">
        <w:rPr>
          <w:b/>
          <w:bCs/>
          <w:sz w:val="28"/>
          <w:szCs w:val="28"/>
        </w:rPr>
        <w:t>Приложение №</w:t>
      </w:r>
      <w:r>
        <w:rPr>
          <w:b/>
          <w:bCs/>
          <w:sz w:val="28"/>
          <w:szCs w:val="28"/>
        </w:rPr>
        <w:t>2</w:t>
      </w:r>
    </w:p>
    <w:p w14:paraId="5F450A75" w14:textId="77777777" w:rsidR="00454D93" w:rsidRPr="00FB36C3" w:rsidRDefault="00454D93" w:rsidP="00454D93">
      <w:pPr>
        <w:pStyle w:val="a5"/>
        <w:tabs>
          <w:tab w:val="left" w:pos="993"/>
        </w:tabs>
        <w:ind w:right="282"/>
        <w:jc w:val="right"/>
        <w:rPr>
          <w:sz w:val="28"/>
          <w:szCs w:val="28"/>
        </w:rPr>
      </w:pPr>
      <w:r w:rsidRPr="00FB36C3">
        <w:rPr>
          <w:sz w:val="28"/>
          <w:szCs w:val="28"/>
        </w:rPr>
        <w:t xml:space="preserve">к Постановлению Президиума </w:t>
      </w:r>
    </w:p>
    <w:p w14:paraId="76AF1E6A" w14:textId="77777777" w:rsidR="00454D93" w:rsidRPr="00FB36C3" w:rsidRDefault="00454D93" w:rsidP="00454D93">
      <w:pPr>
        <w:pStyle w:val="a5"/>
        <w:tabs>
          <w:tab w:val="left" w:pos="993"/>
        </w:tabs>
        <w:ind w:right="282"/>
        <w:jc w:val="right"/>
        <w:rPr>
          <w:sz w:val="28"/>
          <w:szCs w:val="28"/>
        </w:rPr>
      </w:pPr>
      <w:r w:rsidRPr="00FB36C3">
        <w:rPr>
          <w:sz w:val="28"/>
          <w:szCs w:val="28"/>
        </w:rPr>
        <w:t xml:space="preserve">МГО Профсоюза </w:t>
      </w:r>
    </w:p>
    <w:p w14:paraId="372EC8A3" w14:textId="7B21DB37" w:rsidR="00454D93" w:rsidRPr="00FB36C3" w:rsidRDefault="00454D93" w:rsidP="00454D93">
      <w:pPr>
        <w:pStyle w:val="a5"/>
        <w:tabs>
          <w:tab w:val="left" w:pos="993"/>
        </w:tabs>
        <w:ind w:right="282"/>
        <w:jc w:val="right"/>
        <w:rPr>
          <w:sz w:val="28"/>
          <w:szCs w:val="28"/>
        </w:rPr>
      </w:pPr>
      <w:r w:rsidRPr="00FB36C3">
        <w:rPr>
          <w:sz w:val="28"/>
          <w:szCs w:val="28"/>
        </w:rPr>
        <w:t>от 27 октября 2022 года №38-1</w:t>
      </w:r>
      <w:r w:rsidR="000E214A" w:rsidRPr="00FB36C3">
        <w:rPr>
          <w:sz w:val="28"/>
          <w:szCs w:val="28"/>
        </w:rPr>
        <w:t>6</w:t>
      </w:r>
    </w:p>
    <w:p w14:paraId="61796C7D" w14:textId="4B35D9B6" w:rsidR="005F3721" w:rsidRPr="00FB36C3" w:rsidRDefault="005F3721">
      <w:pPr>
        <w:spacing w:after="160" w:line="259" w:lineRule="auto"/>
        <w:rPr>
          <w:color w:val="000000"/>
          <w:sz w:val="28"/>
          <w:szCs w:val="28"/>
        </w:rPr>
      </w:pPr>
    </w:p>
    <w:p w14:paraId="1F7E7AF3" w14:textId="77777777" w:rsidR="00D61A23" w:rsidRPr="00FB36C3" w:rsidRDefault="00D61A23" w:rsidP="00FB36C3">
      <w:pPr>
        <w:jc w:val="center"/>
        <w:rPr>
          <w:b/>
          <w:bCs/>
          <w:color w:val="000000"/>
          <w:sz w:val="28"/>
          <w:szCs w:val="28"/>
        </w:rPr>
      </w:pPr>
      <w:r w:rsidRPr="00FB36C3">
        <w:rPr>
          <w:b/>
          <w:bCs/>
          <w:color w:val="000000"/>
          <w:sz w:val="28"/>
          <w:szCs w:val="28"/>
        </w:rPr>
        <w:t xml:space="preserve">ПОЛОЖЕНИЕ </w:t>
      </w:r>
    </w:p>
    <w:p w14:paraId="69B72DDD" w14:textId="44BEA095" w:rsidR="00D61A23" w:rsidRPr="00FB36C3" w:rsidRDefault="00D61A23" w:rsidP="00FB36C3">
      <w:pPr>
        <w:jc w:val="center"/>
        <w:rPr>
          <w:sz w:val="28"/>
          <w:szCs w:val="28"/>
        </w:rPr>
      </w:pPr>
      <w:r w:rsidRPr="00FB36C3">
        <w:rPr>
          <w:b/>
          <w:bCs/>
          <w:color w:val="000000"/>
          <w:sz w:val="28"/>
          <w:szCs w:val="28"/>
        </w:rPr>
        <w:t xml:space="preserve">о </w:t>
      </w:r>
      <w:r w:rsidR="00A613E5" w:rsidRPr="00FB36C3">
        <w:rPr>
          <w:b/>
          <w:bCs/>
          <w:color w:val="000000"/>
          <w:sz w:val="28"/>
          <w:szCs w:val="28"/>
        </w:rPr>
        <w:t>конкурсе наставников и систем наставничества в отношении молодых педагогов образовательных организаций города Москвы «Наставник молодых педагогов</w:t>
      </w:r>
      <w:r w:rsidRPr="00FB36C3">
        <w:rPr>
          <w:b/>
          <w:bCs/>
          <w:color w:val="000000"/>
          <w:sz w:val="28"/>
          <w:szCs w:val="28"/>
        </w:rPr>
        <w:t xml:space="preserve"> – 2023»</w:t>
      </w:r>
    </w:p>
    <w:p w14:paraId="336776E4" w14:textId="77777777" w:rsidR="00D61A23" w:rsidRPr="00FB36C3" w:rsidRDefault="00D61A23" w:rsidP="00FB36C3">
      <w:pPr>
        <w:numPr>
          <w:ilvl w:val="0"/>
          <w:numId w:val="22"/>
        </w:num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FB36C3">
        <w:rPr>
          <w:b/>
          <w:bCs/>
          <w:color w:val="000000"/>
          <w:sz w:val="28"/>
          <w:szCs w:val="28"/>
        </w:rPr>
        <w:t>Общее положение</w:t>
      </w:r>
    </w:p>
    <w:p w14:paraId="2348C91E" w14:textId="42CFEDD6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1.1.</w:t>
      </w:r>
      <w:r w:rsidR="00C51D3A" w:rsidRPr="00FB36C3">
        <w:rPr>
          <w:color w:val="000000"/>
          <w:sz w:val="28"/>
          <w:szCs w:val="28"/>
        </w:rPr>
        <w:t xml:space="preserve"> </w:t>
      </w:r>
      <w:r w:rsidRPr="00FB36C3">
        <w:rPr>
          <w:color w:val="000000"/>
          <w:sz w:val="28"/>
          <w:szCs w:val="28"/>
        </w:rPr>
        <w:t>Настоящее Положение определяет порядок и регламент проведения конкурса наставников и систем наставничества педагогов образовательных организаций города Москвы «Наставник педагогов – 2023» (далее – Конкурс).</w:t>
      </w:r>
    </w:p>
    <w:p w14:paraId="3A5857E5" w14:textId="407EF35A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1.2.</w:t>
      </w:r>
      <w:r w:rsidR="00FB36C3">
        <w:rPr>
          <w:color w:val="000000"/>
          <w:sz w:val="28"/>
          <w:szCs w:val="28"/>
        </w:rPr>
        <w:t xml:space="preserve"> </w:t>
      </w:r>
      <w:r w:rsidRPr="00FB36C3">
        <w:rPr>
          <w:color w:val="000000"/>
          <w:sz w:val="28"/>
          <w:szCs w:val="28"/>
        </w:rPr>
        <w:t>Организатором Конкурса является Московская городская организация Общероссийского Профсоюза образования (далее – МГО Профсоюза).</w:t>
      </w:r>
    </w:p>
    <w:p w14:paraId="6A30B76B" w14:textId="77777777" w:rsidR="00D61A23" w:rsidRPr="00FB36C3" w:rsidRDefault="00D61A23" w:rsidP="00FB36C3">
      <w:pPr>
        <w:tabs>
          <w:tab w:val="left" w:pos="1843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FB36C3">
        <w:rPr>
          <w:b/>
          <w:bCs/>
          <w:color w:val="000000"/>
          <w:sz w:val="28"/>
          <w:szCs w:val="28"/>
        </w:rPr>
        <w:t>2. Цель и задачи Конкурса</w:t>
      </w:r>
    </w:p>
    <w:p w14:paraId="69F96BCB" w14:textId="20201805" w:rsidR="00D61A23" w:rsidRPr="00FB36C3" w:rsidRDefault="00D61A23" w:rsidP="00FB36C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2.1</w:t>
      </w:r>
      <w:r w:rsidR="00C51D3A" w:rsidRPr="00FB36C3">
        <w:rPr>
          <w:color w:val="000000"/>
          <w:sz w:val="28"/>
          <w:szCs w:val="28"/>
        </w:rPr>
        <w:t>.</w:t>
      </w:r>
      <w:r w:rsidR="00FB36C3">
        <w:rPr>
          <w:color w:val="000000"/>
          <w:sz w:val="28"/>
          <w:szCs w:val="28"/>
        </w:rPr>
        <w:t xml:space="preserve"> </w:t>
      </w:r>
      <w:r w:rsidRPr="00FB36C3">
        <w:rPr>
          <w:color w:val="000000"/>
          <w:sz w:val="28"/>
          <w:szCs w:val="28"/>
        </w:rPr>
        <w:t>Цель Конкурса – способствовать развитию наставничества в отношении молодых педагогов образовательных организаций города Москвы.</w:t>
      </w:r>
    </w:p>
    <w:p w14:paraId="20A9487A" w14:textId="00C2821B" w:rsidR="00D61A23" w:rsidRPr="00FB36C3" w:rsidRDefault="00D61A23" w:rsidP="00FB36C3">
      <w:pPr>
        <w:tabs>
          <w:tab w:val="left" w:pos="1701"/>
        </w:tabs>
        <w:ind w:firstLine="709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2.2.</w:t>
      </w:r>
      <w:r w:rsidR="00C51D3A" w:rsidRPr="00FB36C3">
        <w:rPr>
          <w:color w:val="000000"/>
          <w:sz w:val="28"/>
          <w:szCs w:val="28"/>
        </w:rPr>
        <w:t> </w:t>
      </w:r>
      <w:r w:rsidRPr="00FB36C3">
        <w:rPr>
          <w:color w:val="000000"/>
          <w:sz w:val="28"/>
          <w:szCs w:val="28"/>
        </w:rPr>
        <w:t>Задачи Конкурса:</w:t>
      </w:r>
    </w:p>
    <w:p w14:paraId="194E4238" w14:textId="77777777" w:rsidR="00D61A23" w:rsidRPr="00FB36C3" w:rsidRDefault="00D61A23" w:rsidP="00FB36C3">
      <w:pPr>
        <w:numPr>
          <w:ilvl w:val="0"/>
          <w:numId w:val="24"/>
        </w:numPr>
        <w:tabs>
          <w:tab w:val="clear" w:pos="720"/>
          <w:tab w:val="num" w:pos="851"/>
          <w:tab w:val="left" w:pos="1701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изучить лучшие практики наставничества в отношении молодых педагогов города Москвы;</w:t>
      </w:r>
    </w:p>
    <w:p w14:paraId="6A4F2646" w14:textId="77777777" w:rsidR="00D61A23" w:rsidRPr="00FB36C3" w:rsidRDefault="00D61A23" w:rsidP="00FB36C3">
      <w:pPr>
        <w:numPr>
          <w:ilvl w:val="0"/>
          <w:numId w:val="24"/>
        </w:numPr>
        <w:tabs>
          <w:tab w:val="clear" w:pos="720"/>
          <w:tab w:val="num" w:pos="851"/>
          <w:tab w:val="left" w:pos="1701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обеспечить трансляцию передового опыта наставничества в отношении молодых педагогов в системе столичного образования;</w:t>
      </w:r>
    </w:p>
    <w:p w14:paraId="797C33A7" w14:textId="77777777" w:rsidR="00D61A23" w:rsidRPr="00FB36C3" w:rsidRDefault="00D61A23" w:rsidP="00FB36C3">
      <w:pPr>
        <w:numPr>
          <w:ilvl w:val="0"/>
          <w:numId w:val="24"/>
        </w:numPr>
        <w:tabs>
          <w:tab w:val="clear" w:pos="720"/>
          <w:tab w:val="num" w:pos="851"/>
          <w:tab w:val="left" w:pos="1701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развить систему поощрения лучших наставников молодых педагогов системы образования города Москвы;</w:t>
      </w:r>
    </w:p>
    <w:p w14:paraId="2CD680E9" w14:textId="77777777" w:rsidR="00D61A23" w:rsidRPr="00FB36C3" w:rsidRDefault="00D61A23" w:rsidP="00FB36C3">
      <w:pPr>
        <w:numPr>
          <w:ilvl w:val="0"/>
          <w:numId w:val="24"/>
        </w:numPr>
        <w:tabs>
          <w:tab w:val="clear" w:pos="720"/>
          <w:tab w:val="num" w:pos="851"/>
          <w:tab w:val="left" w:pos="1701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повысить статус наставника.</w:t>
      </w:r>
    </w:p>
    <w:p w14:paraId="3C1C2C35" w14:textId="25F0398B" w:rsidR="00D61A23" w:rsidRPr="00FB36C3" w:rsidRDefault="00FB36C3" w:rsidP="00FB36C3">
      <w:pPr>
        <w:tabs>
          <w:tab w:val="left" w:pos="1843"/>
          <w:tab w:val="left" w:pos="3686"/>
          <w:tab w:val="left" w:pos="3828"/>
          <w:tab w:val="left" w:pos="3969"/>
        </w:tabs>
        <w:ind w:left="709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D61A23" w:rsidRPr="00FB36C3">
        <w:rPr>
          <w:b/>
          <w:bCs/>
          <w:color w:val="000000"/>
          <w:sz w:val="28"/>
          <w:szCs w:val="28"/>
        </w:rPr>
        <w:t>Участники Конкурса</w:t>
      </w:r>
    </w:p>
    <w:p w14:paraId="1FD8C49F" w14:textId="77777777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3.1. Участниками конкурса являются:</w:t>
      </w:r>
    </w:p>
    <w:p w14:paraId="59FBD9A8" w14:textId="1F170C13" w:rsidR="00D61A23" w:rsidRPr="00FB36C3" w:rsidRDefault="00D61A23" w:rsidP="00FB36C3">
      <w:pPr>
        <w:numPr>
          <w:ilvl w:val="0"/>
          <w:numId w:val="24"/>
        </w:numPr>
        <w:tabs>
          <w:tab w:val="clear" w:pos="720"/>
          <w:tab w:val="num" w:pos="993"/>
          <w:tab w:val="left" w:pos="1843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педагогические работники – наставники молодых педагогов;</w:t>
      </w:r>
    </w:p>
    <w:p w14:paraId="2DD9F054" w14:textId="77777777" w:rsidR="00D61A23" w:rsidRPr="00FB36C3" w:rsidRDefault="00D61A23" w:rsidP="00FB36C3">
      <w:pPr>
        <w:numPr>
          <w:ilvl w:val="0"/>
          <w:numId w:val="24"/>
        </w:numPr>
        <w:tabs>
          <w:tab w:val="clear" w:pos="720"/>
          <w:tab w:val="num" w:pos="993"/>
          <w:tab w:val="left" w:pos="1843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образовательные организации, реализующие системы наставничества в отношении молодых педагогов.</w:t>
      </w:r>
    </w:p>
    <w:p w14:paraId="1CE58861" w14:textId="77777777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Педагогические работники – наставники молодых педагогов представляют свою практику наставничества в номинации «</w:t>
      </w:r>
      <w:r w:rsidRPr="00FB36C3">
        <w:rPr>
          <w:b/>
          <w:bCs/>
          <w:color w:val="000000"/>
          <w:sz w:val="28"/>
          <w:szCs w:val="28"/>
        </w:rPr>
        <w:t>Лучшая практика наставничества»</w:t>
      </w:r>
      <w:r w:rsidRPr="00FB36C3">
        <w:rPr>
          <w:color w:val="000000"/>
          <w:sz w:val="28"/>
          <w:szCs w:val="28"/>
        </w:rPr>
        <w:t>.</w:t>
      </w:r>
    </w:p>
    <w:p w14:paraId="2CADBE1E" w14:textId="77777777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 xml:space="preserve">Команда из трех сотрудников образовательной организации представляет систему наставничества в отношении молодых педагогов образовательной организации в номинации </w:t>
      </w:r>
      <w:r w:rsidRPr="00FB36C3">
        <w:rPr>
          <w:b/>
          <w:bCs/>
          <w:color w:val="000000"/>
          <w:sz w:val="28"/>
          <w:szCs w:val="28"/>
        </w:rPr>
        <w:t>«Лучшая система наставничества»</w:t>
      </w:r>
      <w:r w:rsidRPr="00FB36C3">
        <w:rPr>
          <w:color w:val="000000"/>
          <w:sz w:val="28"/>
          <w:szCs w:val="28"/>
        </w:rPr>
        <w:t>.</w:t>
      </w:r>
    </w:p>
    <w:p w14:paraId="20634650" w14:textId="359C45D6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3.2</w:t>
      </w:r>
      <w:r w:rsidR="00C51D3A" w:rsidRPr="00FB36C3">
        <w:rPr>
          <w:color w:val="000000"/>
          <w:sz w:val="28"/>
          <w:szCs w:val="28"/>
        </w:rPr>
        <w:t>.</w:t>
      </w:r>
      <w:r w:rsidR="00FB36C3">
        <w:rPr>
          <w:color w:val="000000"/>
          <w:sz w:val="28"/>
          <w:szCs w:val="28"/>
        </w:rPr>
        <w:t xml:space="preserve"> </w:t>
      </w:r>
      <w:r w:rsidRPr="00FB36C3">
        <w:rPr>
          <w:color w:val="000000"/>
          <w:sz w:val="28"/>
          <w:szCs w:val="28"/>
        </w:rPr>
        <w:t>В Конкурсе имеют право участвовать педагогические работники и представители административных команд, работающие по основному месту работы в образовательных организациях общего, среднего профессионального и дополнительного образования, подведомственных Департаменту образования и науки города Москвы.</w:t>
      </w:r>
    </w:p>
    <w:p w14:paraId="1B8D347F" w14:textId="77777777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3.3. Конкурсант может участвовать только в одной номинации.</w:t>
      </w:r>
    </w:p>
    <w:p w14:paraId="13239FEA" w14:textId="16DA133A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3.4.</w:t>
      </w:r>
      <w:r w:rsidR="00FB36C3">
        <w:rPr>
          <w:color w:val="000000"/>
          <w:sz w:val="28"/>
          <w:szCs w:val="28"/>
        </w:rPr>
        <w:t xml:space="preserve"> </w:t>
      </w:r>
      <w:r w:rsidRPr="00FB36C3">
        <w:rPr>
          <w:color w:val="000000"/>
          <w:sz w:val="28"/>
          <w:szCs w:val="28"/>
        </w:rPr>
        <w:t>Победители Конкурса в течение двух последующих лет участие в Конкурсе не принимают.</w:t>
      </w:r>
    </w:p>
    <w:p w14:paraId="58BA9B30" w14:textId="77777777" w:rsidR="00D61A23" w:rsidRPr="00FB36C3" w:rsidRDefault="00D61A23" w:rsidP="00FB36C3">
      <w:pPr>
        <w:tabs>
          <w:tab w:val="left" w:pos="1843"/>
        </w:tabs>
        <w:ind w:firstLine="709"/>
        <w:jc w:val="center"/>
        <w:rPr>
          <w:sz w:val="28"/>
          <w:szCs w:val="28"/>
        </w:rPr>
      </w:pPr>
      <w:r w:rsidRPr="00FB36C3">
        <w:rPr>
          <w:b/>
          <w:bCs/>
          <w:color w:val="000000"/>
          <w:sz w:val="28"/>
          <w:szCs w:val="28"/>
        </w:rPr>
        <w:t xml:space="preserve">4. Экспертный совет </w:t>
      </w:r>
    </w:p>
    <w:p w14:paraId="09E06FB6" w14:textId="3DF92048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lastRenderedPageBreak/>
        <w:t>4.1.</w:t>
      </w:r>
      <w:r w:rsidR="00FB36C3">
        <w:rPr>
          <w:color w:val="000000"/>
          <w:sz w:val="28"/>
          <w:szCs w:val="28"/>
        </w:rPr>
        <w:t xml:space="preserve"> </w:t>
      </w:r>
      <w:r w:rsidRPr="00FB36C3">
        <w:rPr>
          <w:color w:val="000000"/>
          <w:sz w:val="28"/>
          <w:szCs w:val="28"/>
        </w:rPr>
        <w:t>Для оценки участников Конкурса Организатор формирует экспертный совет.</w:t>
      </w:r>
    </w:p>
    <w:p w14:paraId="022A427B" w14:textId="682756F9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4.2.</w:t>
      </w:r>
      <w:r w:rsidR="00FB36C3">
        <w:rPr>
          <w:color w:val="000000"/>
          <w:sz w:val="28"/>
          <w:szCs w:val="28"/>
        </w:rPr>
        <w:t xml:space="preserve"> </w:t>
      </w:r>
      <w:r w:rsidRPr="00FB36C3">
        <w:rPr>
          <w:color w:val="000000"/>
          <w:sz w:val="28"/>
          <w:szCs w:val="28"/>
        </w:rPr>
        <w:t>Члены экспертного совета изучают и оценивают поступившие материалы, определяют участников полуфинального и финального этапов, призеров и победителей Конкурса.</w:t>
      </w:r>
    </w:p>
    <w:p w14:paraId="2A45265A" w14:textId="6DA57279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4.3.</w:t>
      </w:r>
      <w:r w:rsidR="00FB36C3">
        <w:rPr>
          <w:color w:val="000000"/>
          <w:sz w:val="28"/>
          <w:szCs w:val="28"/>
        </w:rPr>
        <w:t xml:space="preserve"> </w:t>
      </w:r>
      <w:r w:rsidRPr="00FB36C3">
        <w:rPr>
          <w:color w:val="000000"/>
          <w:sz w:val="28"/>
          <w:szCs w:val="28"/>
        </w:rPr>
        <w:t>Решения экспертного совета оформляются протоколом.</w:t>
      </w:r>
    </w:p>
    <w:p w14:paraId="39DD10FB" w14:textId="77777777" w:rsidR="00D61A23" w:rsidRPr="00FB36C3" w:rsidRDefault="00D61A23" w:rsidP="00FB36C3">
      <w:pPr>
        <w:tabs>
          <w:tab w:val="left" w:pos="1843"/>
        </w:tabs>
        <w:ind w:firstLine="709"/>
        <w:jc w:val="center"/>
        <w:rPr>
          <w:color w:val="000000"/>
          <w:sz w:val="28"/>
          <w:szCs w:val="28"/>
        </w:rPr>
      </w:pPr>
      <w:r w:rsidRPr="00FB36C3">
        <w:rPr>
          <w:b/>
          <w:bCs/>
          <w:color w:val="000000"/>
          <w:sz w:val="28"/>
          <w:szCs w:val="28"/>
        </w:rPr>
        <w:t>5. Организация и проведение Конкурса</w:t>
      </w:r>
    </w:p>
    <w:p w14:paraId="70E14632" w14:textId="5B3A5833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5.1.</w:t>
      </w:r>
      <w:r w:rsidR="00FB36C3">
        <w:rPr>
          <w:color w:val="000000"/>
          <w:sz w:val="28"/>
          <w:szCs w:val="28"/>
        </w:rPr>
        <w:t xml:space="preserve"> </w:t>
      </w:r>
      <w:r w:rsidRPr="00FB36C3">
        <w:rPr>
          <w:color w:val="000000"/>
          <w:sz w:val="28"/>
          <w:szCs w:val="28"/>
        </w:rPr>
        <w:t>Сроки проведения конкурса:</w:t>
      </w:r>
    </w:p>
    <w:p w14:paraId="0D4EE447" w14:textId="5977B544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5.2.</w:t>
      </w:r>
      <w:r w:rsidR="00FB36C3">
        <w:rPr>
          <w:color w:val="000000"/>
          <w:sz w:val="28"/>
          <w:szCs w:val="28"/>
        </w:rPr>
        <w:t xml:space="preserve"> </w:t>
      </w:r>
      <w:r w:rsidRPr="00FB36C3">
        <w:rPr>
          <w:color w:val="000000"/>
          <w:sz w:val="28"/>
          <w:szCs w:val="28"/>
        </w:rPr>
        <w:t>Конкурс проводится по двум номинациям:</w:t>
      </w:r>
    </w:p>
    <w:p w14:paraId="269831DD" w14:textId="77777777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B36C3">
        <w:rPr>
          <w:b/>
          <w:bCs/>
          <w:color w:val="000000"/>
          <w:sz w:val="28"/>
          <w:szCs w:val="28"/>
        </w:rPr>
        <w:t xml:space="preserve">«Лучшая практика наставничества» </w:t>
      </w:r>
      <w:r w:rsidRPr="00FB36C3">
        <w:rPr>
          <w:color w:val="000000"/>
          <w:sz w:val="28"/>
          <w:szCs w:val="28"/>
        </w:rPr>
        <w:t>(индивидуальный зачет);</w:t>
      </w:r>
    </w:p>
    <w:p w14:paraId="37BDBC5C" w14:textId="77777777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B36C3">
        <w:rPr>
          <w:b/>
          <w:bCs/>
          <w:color w:val="000000"/>
          <w:sz w:val="28"/>
          <w:szCs w:val="28"/>
        </w:rPr>
        <w:t>«Лучшая система наставничества»</w:t>
      </w:r>
      <w:r w:rsidRPr="00FB36C3">
        <w:rPr>
          <w:color w:val="000000"/>
          <w:sz w:val="28"/>
          <w:szCs w:val="28"/>
        </w:rPr>
        <w:t xml:space="preserve"> (командный зачет).</w:t>
      </w:r>
    </w:p>
    <w:p w14:paraId="04EFDD6F" w14:textId="1D00BC6B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5.3. Участие в Конкурсе: </w:t>
      </w:r>
    </w:p>
    <w:p w14:paraId="010E8DCC" w14:textId="60DC3D42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5.3.1.</w:t>
      </w:r>
      <w:r w:rsidR="00FB36C3">
        <w:rPr>
          <w:color w:val="000000"/>
          <w:sz w:val="28"/>
          <w:szCs w:val="28"/>
        </w:rPr>
        <w:t xml:space="preserve"> </w:t>
      </w:r>
      <w:r w:rsidRPr="00FB36C3">
        <w:rPr>
          <w:color w:val="000000"/>
          <w:sz w:val="28"/>
          <w:szCs w:val="28"/>
        </w:rPr>
        <w:t>Для начала участия в Конкурсе необходимо заполнить анкету первого конкурсного испытания, указав Ф.И.О., электронную почту, пол, страну, дату рождения, образование, регион, место работы, должность по месту работы, СНИЛС, номер телефона, прикрепить фотографию</w:t>
      </w:r>
      <w:r w:rsidR="00C51D3A" w:rsidRPr="00FB36C3">
        <w:rPr>
          <w:color w:val="000000"/>
          <w:sz w:val="28"/>
          <w:szCs w:val="28"/>
        </w:rPr>
        <w:t xml:space="preserve"> (Подробнее – Приложение</w:t>
      </w:r>
      <w:r w:rsidR="00FB36C3">
        <w:rPr>
          <w:color w:val="000000"/>
          <w:sz w:val="28"/>
          <w:szCs w:val="28"/>
        </w:rPr>
        <w:t xml:space="preserve">                </w:t>
      </w:r>
      <w:r w:rsidR="00C51D3A" w:rsidRPr="00FB36C3">
        <w:rPr>
          <w:color w:val="000000"/>
          <w:sz w:val="28"/>
          <w:szCs w:val="28"/>
        </w:rPr>
        <w:t>№</w:t>
      </w:r>
      <w:r w:rsidR="00FB36C3">
        <w:rPr>
          <w:color w:val="000000"/>
          <w:sz w:val="28"/>
          <w:szCs w:val="28"/>
        </w:rPr>
        <w:t xml:space="preserve"> </w:t>
      </w:r>
      <w:r w:rsidR="00C51D3A" w:rsidRPr="00FB36C3">
        <w:rPr>
          <w:color w:val="000000"/>
          <w:sz w:val="28"/>
          <w:szCs w:val="28"/>
        </w:rPr>
        <w:t>1)</w:t>
      </w:r>
      <w:r w:rsidRPr="00FB36C3">
        <w:rPr>
          <w:color w:val="000000"/>
          <w:sz w:val="28"/>
          <w:szCs w:val="28"/>
        </w:rPr>
        <w:t>.</w:t>
      </w:r>
    </w:p>
    <w:p w14:paraId="26626D81" w14:textId="18387CA6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5.3.2.</w:t>
      </w:r>
      <w:r w:rsidR="00FB36C3">
        <w:rPr>
          <w:color w:val="000000"/>
          <w:sz w:val="28"/>
          <w:szCs w:val="28"/>
        </w:rPr>
        <w:t xml:space="preserve"> </w:t>
      </w:r>
      <w:r w:rsidRPr="00FB36C3">
        <w:rPr>
          <w:color w:val="000000"/>
          <w:sz w:val="28"/>
          <w:szCs w:val="28"/>
        </w:rPr>
        <w:t xml:space="preserve">Для участия в номинации </w:t>
      </w:r>
      <w:r w:rsidRPr="00FB36C3">
        <w:rPr>
          <w:b/>
          <w:bCs/>
          <w:color w:val="000000"/>
          <w:sz w:val="28"/>
          <w:szCs w:val="28"/>
        </w:rPr>
        <w:t xml:space="preserve">«Лучшая система наставничества» </w:t>
      </w:r>
      <w:r w:rsidRPr="00FB36C3">
        <w:rPr>
          <w:color w:val="000000"/>
          <w:sz w:val="28"/>
          <w:szCs w:val="28"/>
        </w:rPr>
        <w:t>форму заполняет один представитель команды образовательной организации.</w:t>
      </w:r>
    </w:p>
    <w:p w14:paraId="290FAFA7" w14:textId="1A9E4DC1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 xml:space="preserve">5.4. Этапы и сроки проведения Конкурса: </w:t>
      </w:r>
    </w:p>
    <w:p w14:paraId="59D26B14" w14:textId="038F9B4C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5.4.1.</w:t>
      </w:r>
      <w:r w:rsidR="00C51D3A" w:rsidRPr="00FB36C3">
        <w:rPr>
          <w:color w:val="000000"/>
          <w:sz w:val="28"/>
          <w:szCs w:val="28"/>
        </w:rPr>
        <w:t> </w:t>
      </w:r>
      <w:r w:rsidRPr="00FB36C3">
        <w:rPr>
          <w:color w:val="000000"/>
          <w:sz w:val="28"/>
          <w:szCs w:val="28"/>
        </w:rPr>
        <w:t>Отборочный этап проходит в дистанционном формате. По итогам этапа определяются полуфиналисты Конкурса.</w:t>
      </w:r>
    </w:p>
    <w:p w14:paraId="7862B272" w14:textId="1F1F2794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Срок проведения:</w:t>
      </w:r>
      <w:r w:rsidR="00095A00" w:rsidRPr="00FB36C3">
        <w:rPr>
          <w:color w:val="000000"/>
          <w:sz w:val="28"/>
          <w:szCs w:val="28"/>
        </w:rPr>
        <w:t xml:space="preserve"> с 27 октября по 20 ноября 2022 года.</w:t>
      </w:r>
    </w:p>
    <w:p w14:paraId="7D64AF34" w14:textId="7784C646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5.4.2.</w:t>
      </w:r>
      <w:r w:rsidR="00C51D3A" w:rsidRPr="00FB36C3">
        <w:rPr>
          <w:color w:val="000000"/>
          <w:sz w:val="28"/>
          <w:szCs w:val="28"/>
        </w:rPr>
        <w:t> </w:t>
      </w:r>
      <w:r w:rsidRPr="00FB36C3">
        <w:rPr>
          <w:color w:val="000000"/>
          <w:sz w:val="28"/>
          <w:szCs w:val="28"/>
        </w:rPr>
        <w:t>Полуфинальный этап проходит в смешанном или дистанционном формате. По итогам этапа определяются финалисты Конкурса.</w:t>
      </w:r>
    </w:p>
    <w:p w14:paraId="1AA25E65" w14:textId="63E560C9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  <w:shd w:val="clear" w:color="auto" w:fill="4472C4"/>
        </w:rPr>
      </w:pPr>
      <w:r w:rsidRPr="00FB36C3">
        <w:rPr>
          <w:color w:val="000000"/>
          <w:sz w:val="28"/>
          <w:szCs w:val="28"/>
        </w:rPr>
        <w:t xml:space="preserve">Срок проведения: </w:t>
      </w:r>
      <w:r w:rsidR="00095A00" w:rsidRPr="00FB36C3">
        <w:rPr>
          <w:color w:val="000000"/>
          <w:sz w:val="28"/>
          <w:szCs w:val="28"/>
        </w:rPr>
        <w:t>с 5 декабря по 25 декабря 2022 года.</w:t>
      </w:r>
    </w:p>
    <w:p w14:paraId="620C0FF2" w14:textId="77777777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5.4.3. Финальный этап проходит в очном или дистанционном формате. По итогам этапа определяются лауреаты, призеры и победители Конкурса.</w:t>
      </w:r>
    </w:p>
    <w:p w14:paraId="03CCAD28" w14:textId="36DD9411" w:rsidR="00D61A23" w:rsidRPr="00FB36C3" w:rsidRDefault="00D61A23" w:rsidP="00FB36C3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 xml:space="preserve">Срок проведения: </w:t>
      </w:r>
      <w:r w:rsidR="00095A00" w:rsidRPr="00FB36C3">
        <w:rPr>
          <w:color w:val="000000"/>
          <w:sz w:val="28"/>
          <w:szCs w:val="28"/>
        </w:rPr>
        <w:t>с 23 января по</w:t>
      </w:r>
      <w:r w:rsidR="00107E9E" w:rsidRPr="00FB36C3">
        <w:rPr>
          <w:color w:val="000000"/>
          <w:sz w:val="28"/>
          <w:szCs w:val="28"/>
        </w:rPr>
        <w:t xml:space="preserve"> 28 февраля 2023 года.</w:t>
      </w:r>
    </w:p>
    <w:p w14:paraId="5E1B7CC5" w14:textId="77777777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 xml:space="preserve">5.5. Количество участников полуфинального и финального этапов определяется Организатором по итогам работы Экспертного совета. В полуфинальный и финальный этап проходят конкурсанты и команды, набравшие наибольшее количество баллов в отборочном и полуфинальном этапе соответственно. </w:t>
      </w:r>
    </w:p>
    <w:p w14:paraId="5F8E75F8" w14:textId="29283553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 xml:space="preserve">5.6. Описание этапов, технические требования к материалам и критерии оценивания представлены в Приложении </w:t>
      </w:r>
      <w:r w:rsidR="00FB36C3">
        <w:rPr>
          <w:color w:val="000000"/>
          <w:sz w:val="28"/>
          <w:szCs w:val="28"/>
        </w:rPr>
        <w:t>№</w:t>
      </w:r>
      <w:r w:rsidRPr="00FB36C3">
        <w:rPr>
          <w:color w:val="000000"/>
          <w:sz w:val="28"/>
          <w:szCs w:val="28"/>
        </w:rPr>
        <w:t>1.</w:t>
      </w:r>
    </w:p>
    <w:p w14:paraId="77509437" w14:textId="77777777" w:rsidR="00D61A23" w:rsidRPr="00FB36C3" w:rsidRDefault="00D61A23" w:rsidP="00FB36C3">
      <w:pPr>
        <w:tabs>
          <w:tab w:val="left" w:pos="1843"/>
        </w:tabs>
        <w:ind w:left="720" w:firstLine="709"/>
        <w:jc w:val="center"/>
        <w:rPr>
          <w:sz w:val="28"/>
          <w:szCs w:val="28"/>
        </w:rPr>
      </w:pPr>
      <w:r w:rsidRPr="00FB36C3">
        <w:rPr>
          <w:b/>
          <w:bCs/>
          <w:color w:val="000000"/>
          <w:sz w:val="28"/>
          <w:szCs w:val="28"/>
        </w:rPr>
        <w:t>6. Определение и награждение победителей</w:t>
      </w:r>
    </w:p>
    <w:p w14:paraId="6952FC1D" w14:textId="2C05ACCD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6.1.</w:t>
      </w:r>
      <w:r w:rsidR="00C51D3A" w:rsidRPr="00FB36C3">
        <w:rPr>
          <w:color w:val="000000"/>
          <w:sz w:val="28"/>
          <w:szCs w:val="28"/>
        </w:rPr>
        <w:t> </w:t>
      </w:r>
      <w:r w:rsidRPr="00FB36C3">
        <w:rPr>
          <w:color w:val="000000"/>
          <w:sz w:val="28"/>
          <w:szCs w:val="28"/>
        </w:rPr>
        <w:t>Финалист Конкурса, набравший наибольшее количество баллов в своей номинации по результатам финальных испытаний, объявляется победителем Конкурса в номинации.</w:t>
      </w:r>
    </w:p>
    <w:p w14:paraId="2F9EC15F" w14:textId="05B2A89E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6.2.</w:t>
      </w:r>
      <w:r w:rsidR="00C51D3A" w:rsidRPr="00FB36C3">
        <w:rPr>
          <w:color w:val="000000"/>
          <w:sz w:val="28"/>
          <w:szCs w:val="28"/>
        </w:rPr>
        <w:t> </w:t>
      </w:r>
      <w:r w:rsidRPr="00FB36C3">
        <w:rPr>
          <w:color w:val="000000"/>
          <w:sz w:val="28"/>
          <w:szCs w:val="28"/>
        </w:rPr>
        <w:t>Призеры и лауреаты Конкурса определяются Организатором по итогам работы Экспертного совета.</w:t>
      </w:r>
    </w:p>
    <w:p w14:paraId="786D355F" w14:textId="16299D15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6.3.</w:t>
      </w:r>
      <w:r w:rsidR="00C51D3A" w:rsidRPr="00FB36C3">
        <w:rPr>
          <w:color w:val="000000"/>
          <w:sz w:val="28"/>
          <w:szCs w:val="28"/>
        </w:rPr>
        <w:t> </w:t>
      </w:r>
      <w:r w:rsidRPr="00FB36C3">
        <w:rPr>
          <w:color w:val="000000"/>
          <w:sz w:val="28"/>
          <w:szCs w:val="28"/>
        </w:rPr>
        <w:t>Место и время награждения определяются Организатором.</w:t>
      </w:r>
    </w:p>
    <w:p w14:paraId="10A571E1" w14:textId="0ED71DE1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6.4.</w:t>
      </w:r>
      <w:r w:rsidR="00C51D3A" w:rsidRPr="00FB36C3">
        <w:rPr>
          <w:color w:val="000000"/>
          <w:sz w:val="28"/>
          <w:szCs w:val="28"/>
        </w:rPr>
        <w:t> </w:t>
      </w:r>
      <w:r w:rsidRPr="00FB36C3">
        <w:rPr>
          <w:color w:val="000000"/>
          <w:sz w:val="28"/>
          <w:szCs w:val="28"/>
        </w:rPr>
        <w:t>Победители, призеры и лауреаты награждаются дипломами и памятными подарками.</w:t>
      </w:r>
    </w:p>
    <w:p w14:paraId="360E7BA9" w14:textId="1633FF1A" w:rsidR="00D61A23" w:rsidRPr="00FB36C3" w:rsidRDefault="00FB36C3" w:rsidP="00FB36C3">
      <w:pPr>
        <w:tabs>
          <w:tab w:val="left" w:pos="1843"/>
        </w:tabs>
        <w:ind w:left="709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="00D61A23" w:rsidRPr="00FB36C3">
        <w:rPr>
          <w:b/>
          <w:bCs/>
          <w:color w:val="000000"/>
          <w:sz w:val="28"/>
          <w:szCs w:val="28"/>
        </w:rPr>
        <w:t>Заключительные положения</w:t>
      </w:r>
    </w:p>
    <w:p w14:paraId="64AAE1B4" w14:textId="77777777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lastRenderedPageBreak/>
        <w:t>7.1. Организатор имеет право исключить конкурсанта путем направления ему уведомления в случае нарушения настоящего Положения.</w:t>
      </w:r>
    </w:p>
    <w:p w14:paraId="0AA19208" w14:textId="77777777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7.2. Основаниями для исключения из Конкурса могут являться:</w:t>
      </w:r>
    </w:p>
    <w:p w14:paraId="736BF600" w14:textId="77777777" w:rsidR="00D61A23" w:rsidRPr="00FB36C3" w:rsidRDefault="00D61A23" w:rsidP="00FB36C3">
      <w:pPr>
        <w:numPr>
          <w:ilvl w:val="0"/>
          <w:numId w:val="26"/>
        </w:numPr>
        <w:tabs>
          <w:tab w:val="clear" w:pos="720"/>
          <w:tab w:val="num" w:pos="993"/>
          <w:tab w:val="left" w:pos="1843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подача участником заявления об исключении его из Конкурса;</w:t>
      </w:r>
    </w:p>
    <w:p w14:paraId="0FC94794" w14:textId="77777777" w:rsidR="00D61A23" w:rsidRPr="00FB36C3" w:rsidRDefault="00D61A23" w:rsidP="00FB36C3">
      <w:pPr>
        <w:numPr>
          <w:ilvl w:val="0"/>
          <w:numId w:val="26"/>
        </w:numPr>
        <w:tabs>
          <w:tab w:val="clear" w:pos="720"/>
          <w:tab w:val="num" w:pos="993"/>
          <w:tab w:val="left" w:pos="1843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неявка на мероприятие Конкурса или невыполнение заданий конкурсных испытаний в установленные сроки;</w:t>
      </w:r>
    </w:p>
    <w:p w14:paraId="37CBA9B2" w14:textId="77777777" w:rsidR="00D61A23" w:rsidRPr="00FB36C3" w:rsidRDefault="00D61A23" w:rsidP="00FB36C3">
      <w:pPr>
        <w:numPr>
          <w:ilvl w:val="0"/>
          <w:numId w:val="26"/>
        </w:numPr>
        <w:tabs>
          <w:tab w:val="clear" w:pos="720"/>
          <w:tab w:val="num" w:pos="993"/>
          <w:tab w:val="left" w:pos="1843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нарушение участником Конкурса требований настоящего Положения;</w:t>
      </w:r>
    </w:p>
    <w:p w14:paraId="1B39DC98" w14:textId="77777777" w:rsidR="00D61A23" w:rsidRPr="00FB36C3" w:rsidRDefault="00D61A23" w:rsidP="00FB36C3">
      <w:pPr>
        <w:numPr>
          <w:ilvl w:val="0"/>
          <w:numId w:val="26"/>
        </w:numPr>
        <w:tabs>
          <w:tab w:val="clear" w:pos="720"/>
          <w:tab w:val="num" w:pos="993"/>
          <w:tab w:val="left" w:pos="1843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представление подложных документов или заведомо ложных сведений о себе при заполнении анкеты или при прохождении других мероприятий Конкурса;</w:t>
      </w:r>
    </w:p>
    <w:p w14:paraId="15D07F46" w14:textId="77777777" w:rsidR="00D61A23" w:rsidRPr="00FB36C3" w:rsidRDefault="00D61A23" w:rsidP="00FB36C3">
      <w:pPr>
        <w:numPr>
          <w:ilvl w:val="0"/>
          <w:numId w:val="26"/>
        </w:numPr>
        <w:tabs>
          <w:tab w:val="clear" w:pos="720"/>
          <w:tab w:val="num" w:pos="993"/>
          <w:tab w:val="left" w:pos="1843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публикация ложной, дискредитирующей информации о Конкурсе и его участниках; </w:t>
      </w:r>
    </w:p>
    <w:p w14:paraId="7AAF61EA" w14:textId="77777777" w:rsidR="00D61A23" w:rsidRPr="00FB36C3" w:rsidRDefault="00D61A23" w:rsidP="00FB36C3">
      <w:pPr>
        <w:numPr>
          <w:ilvl w:val="0"/>
          <w:numId w:val="26"/>
        </w:numPr>
        <w:tabs>
          <w:tab w:val="clear" w:pos="720"/>
          <w:tab w:val="num" w:pos="993"/>
          <w:tab w:val="left" w:pos="1843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B36C3">
        <w:rPr>
          <w:color w:val="000000"/>
          <w:sz w:val="28"/>
          <w:szCs w:val="28"/>
        </w:rPr>
        <w:t>представление работы, выполненной другим лицом, наличие в работе плагиата или подлога.</w:t>
      </w:r>
    </w:p>
    <w:p w14:paraId="354C44C5" w14:textId="77777777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7.3.  Апелляции по результатам оценки конкурсных испытаний на всех этапах Конкурса не принимаются. Участник может ознакомиться с количеством набранных им баллов по запросу к секретарю Конкурса.</w:t>
      </w:r>
    </w:p>
    <w:p w14:paraId="49F70FA9" w14:textId="77777777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7.4. Права на результаты интеллектуальной деятельности участников, созданные в период выполнения этапов Конкурса, принадлежат участникам. При этом организаторы вправе в информационных и/или рекламных целях использовать результаты интеллектуальной деятельности участников.</w:t>
      </w:r>
    </w:p>
    <w:p w14:paraId="262094EC" w14:textId="77777777" w:rsidR="00D61A23" w:rsidRPr="00FB36C3" w:rsidRDefault="00D61A23" w:rsidP="00FB36C3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FB36C3">
        <w:rPr>
          <w:color w:val="000000"/>
          <w:sz w:val="28"/>
          <w:szCs w:val="28"/>
        </w:rPr>
        <w:t>7.5. Обработка персональных данных участников, их законных представителей, а именно сбор персональных данных, их систематизация, накопление, хранение, уточнение (обновление, изменение), использование, блокирование и другое производится в соответствии с требованиями Федерального закона «О персональных данных» от 27 июля 2006 г. № 152-ФЗ.</w:t>
      </w:r>
    </w:p>
    <w:p w14:paraId="4AFDE2FF" w14:textId="77777777" w:rsidR="00D61A23" w:rsidRPr="002D59E6" w:rsidRDefault="00D61A23" w:rsidP="00FB36C3">
      <w:pPr>
        <w:tabs>
          <w:tab w:val="left" w:pos="1843"/>
        </w:tabs>
        <w:spacing w:before="120" w:after="120" w:line="276" w:lineRule="auto"/>
        <w:ind w:firstLine="709"/>
        <w:rPr>
          <w:sz w:val="28"/>
          <w:szCs w:val="28"/>
        </w:rPr>
      </w:pPr>
    </w:p>
    <w:p w14:paraId="08FA327F" w14:textId="77777777" w:rsidR="00D61A23" w:rsidRPr="002D59E6" w:rsidRDefault="00D61A23" w:rsidP="00D61A23">
      <w:pPr>
        <w:spacing w:before="120" w:after="120" w:line="276" w:lineRule="auto"/>
        <w:rPr>
          <w:sz w:val="28"/>
          <w:szCs w:val="28"/>
        </w:rPr>
      </w:pPr>
    </w:p>
    <w:p w14:paraId="016FEE29" w14:textId="77777777" w:rsidR="00D61A23" w:rsidRPr="002D59E6" w:rsidRDefault="00D61A23" w:rsidP="00D61A23">
      <w:pPr>
        <w:spacing w:before="120" w:after="120" w:line="276" w:lineRule="auto"/>
        <w:rPr>
          <w:sz w:val="28"/>
          <w:szCs w:val="28"/>
        </w:rPr>
      </w:pPr>
    </w:p>
    <w:p w14:paraId="3E103AF7" w14:textId="77777777" w:rsidR="00D61A23" w:rsidRPr="002D59E6" w:rsidRDefault="00D61A23" w:rsidP="00D61A23">
      <w:pPr>
        <w:spacing w:before="120" w:after="120" w:line="276" w:lineRule="auto"/>
        <w:rPr>
          <w:sz w:val="28"/>
          <w:szCs w:val="28"/>
        </w:rPr>
      </w:pPr>
    </w:p>
    <w:p w14:paraId="0FB2E5AF" w14:textId="77777777" w:rsidR="00D61A23" w:rsidRPr="002D59E6" w:rsidRDefault="00D61A23" w:rsidP="00D61A23">
      <w:pPr>
        <w:spacing w:before="120" w:after="120" w:line="276" w:lineRule="auto"/>
        <w:rPr>
          <w:sz w:val="28"/>
          <w:szCs w:val="28"/>
        </w:rPr>
      </w:pPr>
    </w:p>
    <w:p w14:paraId="5D22223F" w14:textId="77777777" w:rsidR="00D61A23" w:rsidRPr="002D59E6" w:rsidRDefault="00D61A23" w:rsidP="00D61A23">
      <w:pPr>
        <w:spacing w:before="120" w:after="120" w:line="276" w:lineRule="auto"/>
        <w:rPr>
          <w:sz w:val="28"/>
          <w:szCs w:val="28"/>
        </w:rPr>
      </w:pPr>
    </w:p>
    <w:p w14:paraId="0188A328" w14:textId="77777777" w:rsidR="00D61A23" w:rsidRPr="002D59E6" w:rsidRDefault="00D61A23" w:rsidP="00D61A23">
      <w:pPr>
        <w:spacing w:before="120" w:after="120" w:line="276" w:lineRule="auto"/>
        <w:rPr>
          <w:sz w:val="28"/>
          <w:szCs w:val="28"/>
        </w:rPr>
      </w:pPr>
    </w:p>
    <w:p w14:paraId="71E7E7F5" w14:textId="77777777" w:rsidR="00D61A23" w:rsidRPr="002D59E6" w:rsidRDefault="00D61A23" w:rsidP="00D61A23">
      <w:pPr>
        <w:spacing w:before="120" w:after="120" w:line="276" w:lineRule="auto"/>
        <w:rPr>
          <w:sz w:val="28"/>
          <w:szCs w:val="28"/>
        </w:rPr>
      </w:pPr>
    </w:p>
    <w:p w14:paraId="68BA8535" w14:textId="77777777" w:rsidR="00D61A23" w:rsidRPr="002D59E6" w:rsidRDefault="00D61A23" w:rsidP="00D61A23">
      <w:pPr>
        <w:spacing w:before="120" w:after="120" w:line="276" w:lineRule="auto"/>
        <w:rPr>
          <w:sz w:val="28"/>
          <w:szCs w:val="28"/>
        </w:rPr>
      </w:pPr>
    </w:p>
    <w:p w14:paraId="56953A83" w14:textId="77777777" w:rsidR="00D61A23" w:rsidRPr="002D59E6" w:rsidRDefault="00D61A23" w:rsidP="00D61A23">
      <w:pPr>
        <w:spacing w:before="120" w:after="120" w:line="276" w:lineRule="auto"/>
        <w:rPr>
          <w:sz w:val="28"/>
          <w:szCs w:val="28"/>
        </w:rPr>
      </w:pPr>
    </w:p>
    <w:p w14:paraId="35F2A1E3" w14:textId="77777777" w:rsidR="00D61A23" w:rsidRPr="002D59E6" w:rsidRDefault="00D61A23" w:rsidP="00D61A23">
      <w:pPr>
        <w:spacing w:before="120" w:after="120" w:line="276" w:lineRule="auto"/>
        <w:rPr>
          <w:sz w:val="28"/>
          <w:szCs w:val="28"/>
        </w:rPr>
      </w:pPr>
    </w:p>
    <w:p w14:paraId="38394354" w14:textId="77777777" w:rsidR="00D61A23" w:rsidRPr="002D59E6" w:rsidRDefault="00D61A23" w:rsidP="00D61A23">
      <w:pPr>
        <w:spacing w:before="120" w:after="120" w:line="276" w:lineRule="auto"/>
        <w:rPr>
          <w:sz w:val="28"/>
          <w:szCs w:val="28"/>
        </w:rPr>
      </w:pPr>
    </w:p>
    <w:p w14:paraId="07D8BA65" w14:textId="481D12CF" w:rsidR="00D61A23" w:rsidRPr="002D59E6" w:rsidRDefault="00D61A23" w:rsidP="00A613E5">
      <w:pPr>
        <w:ind w:left="3119"/>
        <w:jc w:val="right"/>
        <w:rPr>
          <w:sz w:val="28"/>
          <w:szCs w:val="28"/>
        </w:rPr>
      </w:pPr>
      <w:r w:rsidRPr="002D59E6">
        <w:rPr>
          <w:sz w:val="28"/>
          <w:szCs w:val="28"/>
        </w:rPr>
        <w:br w:type="page"/>
      </w:r>
      <w:r w:rsidRPr="002D59E6">
        <w:rPr>
          <w:color w:val="000000"/>
          <w:sz w:val="28"/>
          <w:szCs w:val="28"/>
        </w:rPr>
        <w:lastRenderedPageBreak/>
        <w:t>Приложение № 1</w:t>
      </w:r>
      <w:r w:rsidR="00453679">
        <w:rPr>
          <w:color w:val="000000"/>
          <w:sz w:val="28"/>
          <w:szCs w:val="28"/>
        </w:rPr>
        <w:t xml:space="preserve"> к Положению</w:t>
      </w:r>
      <w:r w:rsidR="00453679" w:rsidRPr="00453679">
        <w:t xml:space="preserve"> </w:t>
      </w:r>
      <w:r w:rsidR="00453679" w:rsidRPr="00453679">
        <w:rPr>
          <w:color w:val="000000"/>
          <w:sz w:val="28"/>
          <w:szCs w:val="28"/>
        </w:rPr>
        <w:t xml:space="preserve">о </w:t>
      </w:r>
      <w:r w:rsidR="00A613E5" w:rsidRPr="00A613E5">
        <w:rPr>
          <w:color w:val="000000"/>
          <w:sz w:val="28"/>
          <w:szCs w:val="28"/>
        </w:rPr>
        <w:t xml:space="preserve">конкурс наставников и систем наставничества в отношении молодых педагогов образовательных организаций города Москвы «Наставник молодых педагогов </w:t>
      </w:r>
      <w:r w:rsidR="00453679" w:rsidRPr="00453679">
        <w:rPr>
          <w:color w:val="000000"/>
          <w:sz w:val="28"/>
          <w:szCs w:val="28"/>
        </w:rPr>
        <w:t>– 2023»</w:t>
      </w:r>
    </w:p>
    <w:p w14:paraId="2073761B" w14:textId="77777777" w:rsidR="00D61A23" w:rsidRPr="002D59E6" w:rsidRDefault="00D61A23" w:rsidP="00A613E5">
      <w:pPr>
        <w:spacing w:before="120" w:after="120" w:line="276" w:lineRule="auto"/>
        <w:ind w:left="3119"/>
        <w:rPr>
          <w:sz w:val="28"/>
          <w:szCs w:val="28"/>
        </w:rPr>
      </w:pPr>
    </w:p>
    <w:p w14:paraId="66B32227" w14:textId="1FA3544B" w:rsidR="00D61A23" w:rsidRPr="002D59E6" w:rsidRDefault="00D61A23" w:rsidP="00A613E5">
      <w:pPr>
        <w:jc w:val="center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 xml:space="preserve">Описание этапов </w:t>
      </w:r>
      <w:r w:rsidR="00A613E5" w:rsidRPr="00A613E5">
        <w:rPr>
          <w:b/>
          <w:bCs/>
          <w:color w:val="000000"/>
          <w:sz w:val="28"/>
          <w:szCs w:val="28"/>
        </w:rPr>
        <w:t>конкурс</w:t>
      </w:r>
      <w:r w:rsidR="00A613E5">
        <w:rPr>
          <w:b/>
          <w:bCs/>
          <w:color w:val="000000"/>
          <w:sz w:val="28"/>
          <w:szCs w:val="28"/>
        </w:rPr>
        <w:t>а</w:t>
      </w:r>
      <w:r w:rsidR="00A613E5" w:rsidRPr="00A613E5">
        <w:rPr>
          <w:b/>
          <w:bCs/>
          <w:color w:val="000000"/>
          <w:sz w:val="28"/>
          <w:szCs w:val="28"/>
        </w:rPr>
        <w:t xml:space="preserve"> наставников и систем наставничества в отношении молодых педагогов образовательных организаций города Москвы «Наставник молодых педагогов </w:t>
      </w:r>
      <w:r w:rsidR="00C0338C">
        <w:rPr>
          <w:b/>
          <w:bCs/>
          <w:color w:val="000000"/>
          <w:sz w:val="28"/>
          <w:szCs w:val="28"/>
        </w:rPr>
        <w:t>– 2023</w:t>
      </w:r>
      <w:r w:rsidRPr="002D59E6">
        <w:rPr>
          <w:b/>
          <w:bCs/>
          <w:color w:val="000000"/>
          <w:sz w:val="28"/>
          <w:szCs w:val="28"/>
        </w:rPr>
        <w:t>»</w:t>
      </w:r>
    </w:p>
    <w:p w14:paraId="01322171" w14:textId="77777777" w:rsidR="00D61A23" w:rsidRPr="002D59E6" w:rsidRDefault="00D61A23" w:rsidP="00C51D3A">
      <w:pPr>
        <w:rPr>
          <w:sz w:val="28"/>
          <w:szCs w:val="28"/>
        </w:rPr>
      </w:pPr>
    </w:p>
    <w:p w14:paraId="7B399568" w14:textId="77777777" w:rsidR="00D61A23" w:rsidRPr="002D59E6" w:rsidRDefault="00D61A23" w:rsidP="00B33C95">
      <w:pPr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ОТБОРОЧНЫЙ ЭТАП:</w:t>
      </w:r>
    </w:p>
    <w:p w14:paraId="6B25C12C" w14:textId="77777777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Конкурсное испытание № 1.</w:t>
      </w:r>
    </w:p>
    <w:p w14:paraId="2270AD3F" w14:textId="29BF870E" w:rsidR="00D61A23" w:rsidRDefault="00D61A23" w:rsidP="00B33C95">
      <w:pPr>
        <w:ind w:firstLine="709"/>
        <w:rPr>
          <w:color w:val="000000"/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 xml:space="preserve">Номинация «Лучшая практика наставничества». </w:t>
      </w:r>
      <w:r w:rsidRPr="002D59E6">
        <w:rPr>
          <w:color w:val="000000"/>
          <w:sz w:val="28"/>
          <w:szCs w:val="28"/>
        </w:rPr>
        <w:t>Заполнение анкеты.</w:t>
      </w:r>
    </w:p>
    <w:p w14:paraId="33ACE2CD" w14:textId="77777777" w:rsidR="00B33C95" w:rsidRPr="002D59E6" w:rsidRDefault="00B33C95" w:rsidP="00C51D3A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0"/>
      </w:tblGrid>
      <w:tr w:rsidR="00D61A23" w:rsidRPr="002D59E6" w14:paraId="0BC24706" w14:textId="77777777" w:rsidTr="00B33C95">
        <w:trPr>
          <w:trHeight w:val="4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311E4" w14:textId="77777777" w:rsidR="00D61A23" w:rsidRPr="002D59E6" w:rsidRDefault="00D61A23" w:rsidP="00FB36C3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1. Название номинации: Лучшая практика наставничества </w:t>
            </w:r>
          </w:p>
        </w:tc>
      </w:tr>
      <w:tr w:rsidR="00D61A23" w:rsidRPr="002D59E6" w14:paraId="19F1ADFA" w14:textId="77777777" w:rsidTr="00B33C95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B79F0" w14:textId="77777777" w:rsidR="00D61A23" w:rsidRPr="002D59E6" w:rsidRDefault="00D61A23" w:rsidP="00FB36C3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2. Ф. И. О. участника Конкурса:</w:t>
            </w:r>
          </w:p>
        </w:tc>
      </w:tr>
      <w:tr w:rsidR="00D61A23" w:rsidRPr="002D59E6" w14:paraId="4FCA6C77" w14:textId="77777777" w:rsidTr="00B33C95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C15BA" w14:textId="77777777" w:rsidR="00D61A23" w:rsidRPr="002D59E6" w:rsidRDefault="00D61A23" w:rsidP="00FB36C3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3. Название организации:</w:t>
            </w:r>
          </w:p>
        </w:tc>
      </w:tr>
      <w:tr w:rsidR="00D61A23" w:rsidRPr="002D59E6" w14:paraId="3215BDF7" w14:textId="77777777" w:rsidTr="00B33C95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000A7" w14:textId="77777777" w:rsidR="00D61A23" w:rsidRPr="002D59E6" w:rsidRDefault="00D61A23" w:rsidP="00FB36C3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4. Должность:</w:t>
            </w:r>
          </w:p>
        </w:tc>
      </w:tr>
      <w:tr w:rsidR="00D61A23" w:rsidRPr="002D59E6" w14:paraId="45F31D59" w14:textId="77777777" w:rsidTr="00B33C95">
        <w:trPr>
          <w:trHeight w:val="2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58885" w14:textId="77777777" w:rsidR="00D61A23" w:rsidRPr="002D59E6" w:rsidRDefault="00D61A23" w:rsidP="00FB36C3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5. E-mail:</w:t>
            </w:r>
          </w:p>
        </w:tc>
      </w:tr>
      <w:tr w:rsidR="00D61A23" w:rsidRPr="002D59E6" w14:paraId="632111B9" w14:textId="77777777" w:rsidTr="00B33C95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9C0AB" w14:textId="77777777" w:rsidR="00D61A23" w:rsidRPr="002D59E6" w:rsidRDefault="00D61A23" w:rsidP="00FB36C3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6. Телефон:</w:t>
            </w:r>
          </w:p>
        </w:tc>
      </w:tr>
      <w:tr w:rsidR="00D61A23" w:rsidRPr="002D59E6" w14:paraId="6D8B8DBC" w14:textId="77777777" w:rsidTr="00B33C95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1C97E" w14:textId="77777777" w:rsidR="00D61A23" w:rsidRPr="002D59E6" w:rsidRDefault="00D61A23" w:rsidP="00FB36C3">
            <w:pPr>
              <w:jc w:val="both"/>
              <w:rPr>
                <w:color w:val="00B050"/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 xml:space="preserve">7. Стаж наставнической деятельности: </w:t>
            </w:r>
          </w:p>
        </w:tc>
      </w:tr>
      <w:tr w:rsidR="00D61A23" w:rsidRPr="002D59E6" w14:paraId="4F22D575" w14:textId="77777777" w:rsidTr="00B33C95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95086" w14:textId="77777777" w:rsidR="00D61A23" w:rsidRPr="002D59E6" w:rsidRDefault="00D61A23" w:rsidP="00FB36C3">
            <w:pPr>
              <w:jc w:val="both"/>
              <w:rPr>
                <w:color w:val="00B050"/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 xml:space="preserve">8. Количество подготовленных молодых педагогов: </w:t>
            </w:r>
          </w:p>
        </w:tc>
      </w:tr>
      <w:tr w:rsidR="00D61A23" w:rsidRPr="002D59E6" w14:paraId="2A2E24DC" w14:textId="77777777" w:rsidTr="006E538F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3CCDD" w14:textId="77777777" w:rsidR="00D61A23" w:rsidRPr="002D59E6" w:rsidRDefault="00D61A23" w:rsidP="00FB36C3">
            <w:pPr>
              <w:jc w:val="both"/>
              <w:rPr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>9. Опишите свою практику наставничества:</w:t>
            </w:r>
          </w:p>
          <w:p w14:paraId="3DB6E837" w14:textId="77777777" w:rsidR="00D61A23" w:rsidRPr="002D59E6" w:rsidRDefault="00D61A23" w:rsidP="00FB36C3">
            <w:pPr>
              <w:jc w:val="both"/>
              <w:rPr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 xml:space="preserve">9.1. Какие задачи Вы ставите перед собой как наставник? </w:t>
            </w:r>
          </w:p>
          <w:p w14:paraId="2CF76D15" w14:textId="77777777" w:rsidR="00D61A23" w:rsidRPr="002D59E6" w:rsidRDefault="00D61A23" w:rsidP="00FB36C3">
            <w:pPr>
              <w:jc w:val="both"/>
              <w:rPr>
                <w:color w:val="000000"/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>9.2. </w:t>
            </w:r>
            <w:r w:rsidRPr="002D59E6">
              <w:rPr>
                <w:color w:val="000000"/>
                <w:sz w:val="28"/>
                <w:szCs w:val="28"/>
              </w:rPr>
              <w:t>Какие ключевые компетенции необходимы наставнику для эффективной деятельности?</w:t>
            </w:r>
          </w:p>
          <w:p w14:paraId="2B209612" w14:textId="77777777" w:rsidR="00D61A23" w:rsidRPr="002D59E6" w:rsidRDefault="00D61A23" w:rsidP="00FB36C3">
            <w:pPr>
              <w:jc w:val="both"/>
              <w:rPr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 xml:space="preserve">9.3. Какие механизмы и инструменты Вы используете при реализации наставничества? </w:t>
            </w:r>
          </w:p>
          <w:p w14:paraId="1C2A0968" w14:textId="77777777" w:rsidR="00D61A23" w:rsidRPr="002D59E6" w:rsidRDefault="00D61A23" w:rsidP="00FB36C3">
            <w:pPr>
              <w:jc w:val="both"/>
              <w:rPr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 xml:space="preserve">9.4. Опишите достигнутые Вами результаты наставничества и способы их оценки. </w:t>
            </w:r>
          </w:p>
          <w:p w14:paraId="13B79E98" w14:textId="77777777" w:rsidR="00D61A23" w:rsidRPr="002D59E6" w:rsidRDefault="00D61A23" w:rsidP="00FB36C3">
            <w:pPr>
              <w:jc w:val="both"/>
              <w:rPr>
                <w:color w:val="000000"/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9.5. Какие дефициты существуют при реализации наставничества в образовательных организациях? </w:t>
            </w:r>
          </w:p>
          <w:p w14:paraId="064BEF76" w14:textId="77777777" w:rsidR="00D61A23" w:rsidRPr="002D59E6" w:rsidRDefault="00D61A23" w:rsidP="00FB36C3">
            <w:pPr>
              <w:jc w:val="both"/>
              <w:rPr>
                <w:color w:val="000000"/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 xml:space="preserve">9.6 Что может стать «трамплином» в развитии наставничества в образовательных организациях города Москвы? </w:t>
            </w:r>
          </w:p>
        </w:tc>
      </w:tr>
      <w:tr w:rsidR="00D61A23" w:rsidRPr="002D59E6" w14:paraId="51A36705" w14:textId="77777777" w:rsidTr="006E538F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8DF18" w14:textId="77777777" w:rsidR="00D61A23" w:rsidRPr="002D59E6" w:rsidRDefault="00D61A23" w:rsidP="00FB36C3">
            <w:pPr>
              <w:jc w:val="both"/>
              <w:rPr>
                <w:color w:val="00B050"/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 xml:space="preserve">10. Какие локальные акты регулируют наставничество в Вашей образовательной организации и помогают Вам в работе? </w:t>
            </w:r>
          </w:p>
        </w:tc>
      </w:tr>
      <w:tr w:rsidR="00D61A23" w:rsidRPr="002D59E6" w14:paraId="0C4B2E5E" w14:textId="77777777" w:rsidTr="006E538F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419B7" w14:textId="77777777" w:rsidR="00D61A23" w:rsidRPr="002D59E6" w:rsidRDefault="00D61A23" w:rsidP="00FB36C3">
            <w:pPr>
              <w:jc w:val="both"/>
              <w:rPr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>11. Существует ли система стимулирования (материальная/нематериальная) наставников в Вашей образовательной организации и в чем она заключается?</w:t>
            </w:r>
          </w:p>
        </w:tc>
      </w:tr>
      <w:tr w:rsidR="00D61A23" w:rsidRPr="002D59E6" w14:paraId="66909BDB" w14:textId="77777777" w:rsidTr="006E538F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E780F" w14:textId="77777777" w:rsidR="00D61A23" w:rsidRPr="002D59E6" w:rsidRDefault="00D61A23" w:rsidP="00FB36C3">
            <w:pPr>
              <w:jc w:val="both"/>
              <w:rPr>
                <w:color w:val="00B050"/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lastRenderedPageBreak/>
              <w:t>12. </w:t>
            </w:r>
            <w:r w:rsidRPr="002D59E6">
              <w:rPr>
                <w:sz w:val="28"/>
                <w:szCs w:val="28"/>
              </w:rPr>
              <w:t xml:space="preserve">Какие внешние условия влияют на реализацию Вашей практики наставничества? </w:t>
            </w:r>
          </w:p>
        </w:tc>
      </w:tr>
      <w:tr w:rsidR="00D61A23" w:rsidRPr="002D59E6" w14:paraId="35DF153F" w14:textId="77777777" w:rsidTr="006E538F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81A8A" w14:textId="77777777" w:rsidR="00D61A23" w:rsidRPr="002D59E6" w:rsidRDefault="00D61A23" w:rsidP="00FB36C3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13. Вы готовы пройти обучение для наставников? (Да/нет.)</w:t>
            </w:r>
          </w:p>
        </w:tc>
      </w:tr>
      <w:tr w:rsidR="00D61A23" w:rsidRPr="002D59E6" w14:paraId="6A593694" w14:textId="77777777" w:rsidTr="006E538F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EE80E" w14:textId="77777777" w:rsidR="00D61A23" w:rsidRPr="002D59E6" w:rsidRDefault="00D61A23" w:rsidP="00FB36C3">
            <w:pPr>
              <w:jc w:val="both"/>
              <w:rPr>
                <w:color w:val="00B050"/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14. Ссылка на фото наставника с молодым педагогом (молодыми педагогами), выложенное в социальной сети с хештегом #Наставник_2023</w:t>
            </w:r>
          </w:p>
        </w:tc>
      </w:tr>
    </w:tbl>
    <w:p w14:paraId="7B8FAF44" w14:textId="77777777" w:rsidR="00D61A23" w:rsidRPr="002D59E6" w:rsidRDefault="00D61A23" w:rsidP="00C51D3A">
      <w:pPr>
        <w:rPr>
          <w:sz w:val="28"/>
          <w:szCs w:val="28"/>
        </w:rPr>
      </w:pPr>
    </w:p>
    <w:p w14:paraId="5243CC4C" w14:textId="56BB9B5E" w:rsidR="00D61A23" w:rsidRDefault="00D61A23" w:rsidP="00B33C95">
      <w:pPr>
        <w:ind w:firstLine="709"/>
        <w:rPr>
          <w:color w:val="000000"/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 xml:space="preserve">Номинация «Лучшая система наставничества». </w:t>
      </w:r>
      <w:r w:rsidRPr="002D59E6">
        <w:rPr>
          <w:color w:val="000000"/>
          <w:sz w:val="28"/>
          <w:szCs w:val="28"/>
        </w:rPr>
        <w:t> Заполнение анкеты.</w:t>
      </w:r>
    </w:p>
    <w:p w14:paraId="764441C2" w14:textId="77777777" w:rsidR="00B33C95" w:rsidRPr="002D59E6" w:rsidRDefault="00B33C95" w:rsidP="00B33C95">
      <w:pPr>
        <w:ind w:firstLine="709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0"/>
      </w:tblGrid>
      <w:tr w:rsidR="00D61A23" w:rsidRPr="002D59E6" w14:paraId="6594D9A7" w14:textId="77777777" w:rsidTr="00C51D3A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15E8C" w14:textId="77777777" w:rsidR="00D61A23" w:rsidRPr="002D59E6" w:rsidRDefault="00D61A23" w:rsidP="00C51D3A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1. Название номинации: Лучшая система наставничества</w:t>
            </w:r>
          </w:p>
        </w:tc>
      </w:tr>
      <w:tr w:rsidR="00D61A23" w:rsidRPr="002D59E6" w14:paraId="282420A3" w14:textId="77777777" w:rsidTr="00C51D3A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ECFBC" w14:textId="77777777" w:rsidR="00D61A23" w:rsidRPr="002D59E6" w:rsidRDefault="00D61A23" w:rsidP="00C51D3A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2. Название образовательной организации:</w:t>
            </w:r>
          </w:p>
        </w:tc>
      </w:tr>
      <w:tr w:rsidR="00D61A23" w:rsidRPr="002D59E6" w14:paraId="0C9FFE1C" w14:textId="77777777" w:rsidTr="006E538F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4CFAE" w14:textId="77777777" w:rsidR="00D61A23" w:rsidRPr="002D59E6" w:rsidRDefault="00D61A23" w:rsidP="00C51D3A">
            <w:pPr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3. Ф. И. О. представителя системы наставничества образовательной организации:</w:t>
            </w:r>
          </w:p>
        </w:tc>
      </w:tr>
      <w:tr w:rsidR="00D61A23" w:rsidRPr="002D59E6" w14:paraId="7F50EF9B" w14:textId="77777777" w:rsidTr="00C51D3A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43EFA" w14:textId="77777777" w:rsidR="00D61A23" w:rsidRPr="002D59E6" w:rsidRDefault="00D61A23" w:rsidP="00C51D3A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4. E-mail:</w:t>
            </w:r>
          </w:p>
        </w:tc>
      </w:tr>
      <w:tr w:rsidR="00D61A23" w:rsidRPr="002D59E6" w14:paraId="61769A3B" w14:textId="77777777" w:rsidTr="00C51D3A">
        <w:trPr>
          <w:trHeight w:val="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51800" w14:textId="77777777" w:rsidR="00D61A23" w:rsidRPr="002D59E6" w:rsidRDefault="00D61A23" w:rsidP="00C51D3A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5. Телефон:</w:t>
            </w:r>
          </w:p>
        </w:tc>
      </w:tr>
      <w:tr w:rsidR="00D61A23" w:rsidRPr="002D59E6" w14:paraId="26D01D70" w14:textId="77777777" w:rsidTr="00C51D3A">
        <w:trPr>
          <w:trHeight w:val="4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7A84C" w14:textId="77777777" w:rsidR="00D61A23" w:rsidRPr="002D59E6" w:rsidRDefault="00D61A23" w:rsidP="00C51D3A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6. Должность:</w:t>
            </w:r>
          </w:p>
        </w:tc>
      </w:tr>
      <w:tr w:rsidR="00D61A23" w:rsidRPr="002D59E6" w14:paraId="1B8D198E" w14:textId="77777777" w:rsidTr="006E538F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62383" w14:textId="77777777" w:rsidR="00D61A23" w:rsidRPr="002D59E6" w:rsidRDefault="00D61A23" w:rsidP="00C51D3A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7. Практикующие наставники (Ф. И. О., должность):</w:t>
            </w:r>
          </w:p>
        </w:tc>
      </w:tr>
      <w:tr w:rsidR="00D61A23" w:rsidRPr="002D59E6" w14:paraId="7E69BA28" w14:textId="77777777" w:rsidTr="006E538F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A2293" w14:textId="77777777" w:rsidR="00D61A23" w:rsidRPr="002D59E6" w:rsidRDefault="00D61A23" w:rsidP="00C51D3A">
            <w:pPr>
              <w:rPr>
                <w:color w:val="000000"/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t>8. Опишите Вашу систему наставничества:</w:t>
            </w:r>
          </w:p>
          <w:p w14:paraId="78AD078A" w14:textId="77777777" w:rsidR="00D61A23" w:rsidRPr="002D59E6" w:rsidRDefault="00D61A23" w:rsidP="00C51D3A">
            <w:pPr>
              <w:rPr>
                <w:color w:val="00B050"/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 xml:space="preserve">8.1. Какие задачи Вы ставите перед системой наставничества? </w:t>
            </w:r>
          </w:p>
          <w:p w14:paraId="2107246F" w14:textId="77777777" w:rsidR="00D61A23" w:rsidRPr="002D59E6" w:rsidRDefault="00D61A23" w:rsidP="00C51D3A">
            <w:pPr>
              <w:rPr>
                <w:color w:val="00B050"/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 xml:space="preserve">8.2. Какие локальные акты регулируют наставничество в образовательной организации? </w:t>
            </w:r>
          </w:p>
          <w:p w14:paraId="2A0D6DFF" w14:textId="77777777" w:rsidR="00D61A23" w:rsidRPr="002D59E6" w:rsidRDefault="00D61A23" w:rsidP="00C51D3A">
            <w:pPr>
              <w:rPr>
                <w:color w:val="00B050"/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 xml:space="preserve">8.3.1. Какие требования Вы предъявляете к наставникам? </w:t>
            </w:r>
          </w:p>
          <w:p w14:paraId="6041A7E7" w14:textId="77777777" w:rsidR="00D61A23" w:rsidRPr="002D59E6" w:rsidRDefault="00D61A23" w:rsidP="00C51D3A">
            <w:pPr>
              <w:rPr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 xml:space="preserve">8.3.2. Каким образом Вы осуществляете подготовку/обучение наставников? </w:t>
            </w:r>
          </w:p>
          <w:p w14:paraId="51D321B5" w14:textId="22BE99C3" w:rsidR="00D61A23" w:rsidRPr="002D59E6" w:rsidRDefault="00D61A23" w:rsidP="00C51D3A">
            <w:pPr>
              <w:rPr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 xml:space="preserve">8.4. Опишите механизмы отбора наставников/наставляемых и </w:t>
            </w:r>
            <w:r w:rsidR="00B2552A">
              <w:rPr>
                <w:sz w:val="28"/>
                <w:szCs w:val="28"/>
              </w:rPr>
              <w:t>формирование наставнических пар.</w:t>
            </w:r>
            <w:r w:rsidRPr="002D59E6">
              <w:rPr>
                <w:sz w:val="28"/>
                <w:szCs w:val="28"/>
              </w:rPr>
              <w:t xml:space="preserve"> </w:t>
            </w:r>
          </w:p>
          <w:p w14:paraId="2BC0FFF6" w14:textId="77777777" w:rsidR="00D61A23" w:rsidRPr="002D59E6" w:rsidRDefault="00D61A23" w:rsidP="00C51D3A">
            <w:pPr>
              <w:rPr>
                <w:color w:val="00B050"/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 xml:space="preserve">8.5. Какие форматы и технологии используются в Вашей образовательной организации при реализации наставничества? </w:t>
            </w:r>
          </w:p>
          <w:p w14:paraId="262846BA" w14:textId="33D97EDA" w:rsidR="00D61A23" w:rsidRPr="00B2552A" w:rsidRDefault="00B2552A" w:rsidP="00C51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8.6.1.</w:t>
            </w:r>
            <w:r w:rsidR="00D61A23" w:rsidRPr="002D59E6">
              <w:rPr>
                <w:sz w:val="28"/>
                <w:szCs w:val="28"/>
              </w:rPr>
              <w:t>Опишите достиг</w:t>
            </w:r>
            <w:r>
              <w:rPr>
                <w:sz w:val="28"/>
                <w:szCs w:val="28"/>
              </w:rPr>
              <w:t>нутые результаты наставничества.</w:t>
            </w:r>
            <w:r w:rsidR="00D61A23" w:rsidRPr="002D59E6">
              <w:rPr>
                <w:sz w:val="28"/>
                <w:szCs w:val="28"/>
              </w:rPr>
              <w:t xml:space="preserve"> </w:t>
            </w:r>
          </w:p>
          <w:p w14:paraId="722E168C" w14:textId="77777777" w:rsidR="00D61A23" w:rsidRPr="002D59E6" w:rsidRDefault="00D61A23" w:rsidP="00C51D3A">
            <w:pPr>
              <w:rPr>
                <w:color w:val="00B050"/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 xml:space="preserve">8.6.2. Какие показатели оценки эффективности работы наставника существуют в Вашей образовательной организации? </w:t>
            </w:r>
          </w:p>
          <w:p w14:paraId="6D23F5EA" w14:textId="01DDFAF6" w:rsidR="00D61A23" w:rsidRPr="002D59E6" w:rsidRDefault="00B2552A" w:rsidP="00C51D3A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8.7. Какие условия позволяют В</w:t>
            </w:r>
            <w:r w:rsidR="00D61A23" w:rsidRPr="002D59E6">
              <w:rPr>
                <w:sz w:val="28"/>
                <w:szCs w:val="28"/>
              </w:rPr>
              <w:t>ашей системе наставничества эффективно достигать результатов?</w:t>
            </w:r>
          </w:p>
          <w:p w14:paraId="179DF1FE" w14:textId="2B676E33" w:rsidR="00D61A23" w:rsidRPr="002D59E6" w:rsidRDefault="00B2552A" w:rsidP="00C51D3A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8.8.  Какие дефициты В</w:t>
            </w:r>
            <w:r w:rsidR="00D61A23" w:rsidRPr="002D59E6">
              <w:rPr>
                <w:sz w:val="28"/>
                <w:szCs w:val="28"/>
              </w:rPr>
              <w:t>ы видите в системе наставничества и какие идеи по развитию наставничества Вы могли бы предложить вашей образовательной организации?</w:t>
            </w:r>
          </w:p>
          <w:p w14:paraId="21596AFA" w14:textId="7E7B2E04" w:rsidR="00D61A23" w:rsidRPr="002D59E6" w:rsidRDefault="00D61A23" w:rsidP="00C51D3A">
            <w:pPr>
              <w:rPr>
                <w:sz w:val="28"/>
                <w:szCs w:val="28"/>
              </w:rPr>
            </w:pPr>
            <w:r w:rsidRPr="002D59E6">
              <w:rPr>
                <w:sz w:val="28"/>
                <w:szCs w:val="28"/>
              </w:rPr>
              <w:t>8.9. Существует ли система стимулирования (материальная</w:t>
            </w:r>
            <w:r w:rsidR="00B2552A">
              <w:rPr>
                <w:sz w:val="28"/>
                <w:szCs w:val="28"/>
              </w:rPr>
              <w:t>/нематериальная) наставников в В</w:t>
            </w:r>
            <w:r w:rsidRPr="002D59E6">
              <w:rPr>
                <w:sz w:val="28"/>
                <w:szCs w:val="28"/>
              </w:rPr>
              <w:t xml:space="preserve">ашей образовательной организации и в чем она заключается? </w:t>
            </w:r>
          </w:p>
        </w:tc>
      </w:tr>
      <w:tr w:rsidR="00D61A23" w:rsidRPr="002D59E6" w14:paraId="54977664" w14:textId="77777777" w:rsidTr="00C51D3A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7795B" w14:textId="77777777" w:rsidR="00D61A23" w:rsidRPr="002D59E6" w:rsidRDefault="00D61A23" w:rsidP="00C51D3A">
            <w:pPr>
              <w:jc w:val="both"/>
              <w:rPr>
                <w:sz w:val="28"/>
                <w:szCs w:val="28"/>
              </w:rPr>
            </w:pPr>
            <w:r w:rsidRPr="002D59E6">
              <w:rPr>
                <w:color w:val="000000"/>
                <w:sz w:val="28"/>
                <w:szCs w:val="28"/>
              </w:rPr>
              <w:lastRenderedPageBreak/>
              <w:t>9. Ссылка на фото наставников с молодыми педагогами, выложенное в социальной сети с хештегом #Наставник_2023</w:t>
            </w:r>
          </w:p>
        </w:tc>
      </w:tr>
    </w:tbl>
    <w:p w14:paraId="51A5CE77" w14:textId="77777777" w:rsidR="00D61A23" w:rsidRPr="002D59E6" w:rsidRDefault="00D61A23" w:rsidP="00C51D3A">
      <w:pPr>
        <w:jc w:val="both"/>
        <w:rPr>
          <w:color w:val="000000"/>
          <w:sz w:val="28"/>
          <w:szCs w:val="28"/>
        </w:rPr>
      </w:pPr>
    </w:p>
    <w:p w14:paraId="60EE99E6" w14:textId="2BFA83AE" w:rsidR="00D61A23" w:rsidRPr="002D59E6" w:rsidRDefault="00D61A23" w:rsidP="00C51D3A">
      <w:pPr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 xml:space="preserve">Конкурсанты отправляют файл с анкетой в формате </w:t>
      </w:r>
      <w:r w:rsidRPr="002D59E6">
        <w:rPr>
          <w:color w:val="000000"/>
          <w:sz w:val="28"/>
          <w:szCs w:val="28"/>
          <w:lang w:val="en-US"/>
        </w:rPr>
        <w:t>Word</w:t>
      </w:r>
      <w:r w:rsidRPr="002D59E6">
        <w:rPr>
          <w:color w:val="000000"/>
          <w:sz w:val="28"/>
          <w:szCs w:val="28"/>
        </w:rPr>
        <w:t xml:space="preserve"> на указанный адрес электронной почты</w:t>
      </w:r>
      <w:r w:rsidR="00C51D3A" w:rsidRPr="00C51D3A">
        <w:t xml:space="preserve"> </w:t>
      </w:r>
      <w:r w:rsidR="00C51D3A">
        <w:t>(</w:t>
      </w:r>
      <w:hyperlink r:id="rId6" w:history="1">
        <w:r w:rsidR="00C51D3A" w:rsidRPr="00BD2690">
          <w:rPr>
            <w:rStyle w:val="ad"/>
            <w:sz w:val="28"/>
            <w:szCs w:val="28"/>
          </w:rPr>
          <w:t>nastavnik@mgoprof.ru</w:t>
        </w:r>
      </w:hyperlink>
      <w:proofErr w:type="gramStart"/>
      <w:r w:rsidR="00C51D3A">
        <w:rPr>
          <w:color w:val="000000"/>
          <w:sz w:val="28"/>
          <w:szCs w:val="28"/>
        </w:rPr>
        <w:t xml:space="preserve">) </w:t>
      </w:r>
      <w:r w:rsidRPr="002D59E6">
        <w:rPr>
          <w:color w:val="000000"/>
          <w:sz w:val="28"/>
          <w:szCs w:val="28"/>
        </w:rPr>
        <w:t>.</w:t>
      </w:r>
      <w:proofErr w:type="gramEnd"/>
      <w:r w:rsidRPr="002D59E6">
        <w:rPr>
          <w:color w:val="000000"/>
          <w:sz w:val="28"/>
          <w:szCs w:val="28"/>
        </w:rPr>
        <w:t> </w:t>
      </w:r>
    </w:p>
    <w:p w14:paraId="7990DF18" w14:textId="77777777" w:rsidR="00C51D3A" w:rsidRDefault="00C51D3A" w:rsidP="00C51D3A">
      <w:pPr>
        <w:jc w:val="both"/>
        <w:rPr>
          <w:b/>
          <w:bCs/>
          <w:color w:val="000000"/>
          <w:sz w:val="28"/>
          <w:szCs w:val="28"/>
        </w:rPr>
      </w:pPr>
    </w:p>
    <w:p w14:paraId="3C92F142" w14:textId="3AD78833" w:rsidR="00D61A23" w:rsidRPr="002D59E6" w:rsidRDefault="00D61A23" w:rsidP="00C51D3A">
      <w:pPr>
        <w:ind w:firstLine="709"/>
        <w:jc w:val="both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Критерии оценки: </w:t>
      </w:r>
    </w:p>
    <w:p w14:paraId="6C3E4F9C" w14:textId="653B5950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C51D3A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C51D3A">
        <w:rPr>
          <w:b/>
          <w:bCs/>
          <w:color w:val="000000"/>
          <w:sz w:val="28"/>
          <w:szCs w:val="28"/>
        </w:rPr>
        <w:t>1.</w:t>
      </w:r>
      <w:r w:rsidRPr="002D59E6">
        <w:rPr>
          <w:b/>
          <w:bCs/>
          <w:color w:val="000000"/>
          <w:sz w:val="28"/>
          <w:szCs w:val="28"/>
        </w:rPr>
        <w:t xml:space="preserve"> </w:t>
      </w:r>
      <w:r w:rsidRPr="00815BB4">
        <w:rPr>
          <w:bCs/>
          <w:color w:val="000000"/>
          <w:sz w:val="28"/>
          <w:szCs w:val="28"/>
        </w:rPr>
        <w:t>(</w:t>
      </w:r>
      <w:r w:rsidR="00C51D3A" w:rsidRPr="00C51D3A">
        <w:rPr>
          <w:color w:val="000000"/>
          <w:sz w:val="28"/>
          <w:szCs w:val="28"/>
        </w:rPr>
        <w:t>для номинации «Л</w:t>
      </w:r>
      <w:r w:rsidRPr="00C51D3A">
        <w:rPr>
          <w:color w:val="000000"/>
          <w:sz w:val="28"/>
          <w:szCs w:val="28"/>
        </w:rPr>
        <w:t>учшая практика наставничества</w:t>
      </w:r>
      <w:r w:rsidR="00C51D3A" w:rsidRPr="00815BB4">
        <w:rPr>
          <w:bCs/>
          <w:color w:val="000000"/>
          <w:sz w:val="28"/>
          <w:szCs w:val="28"/>
        </w:rPr>
        <w:t>»</w:t>
      </w:r>
      <w:r w:rsidRPr="00815BB4">
        <w:rPr>
          <w:bCs/>
          <w:color w:val="000000"/>
          <w:sz w:val="28"/>
          <w:szCs w:val="28"/>
        </w:rPr>
        <w:t>)</w:t>
      </w:r>
      <w:r w:rsidRPr="00815BB4">
        <w:rPr>
          <w:color w:val="000000"/>
          <w:sz w:val="28"/>
          <w:szCs w:val="28"/>
        </w:rPr>
        <w:t xml:space="preserve"> </w:t>
      </w:r>
      <w:r w:rsidRPr="002D59E6">
        <w:rPr>
          <w:color w:val="000000"/>
          <w:sz w:val="28"/>
          <w:szCs w:val="28"/>
        </w:rPr>
        <w:t>Оценивается полнота задач, представленных в анкете. По одному баллу начисляется за задачи, подходящие к одному из блоков:</w:t>
      </w:r>
    </w:p>
    <w:p w14:paraId="2D80FD52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 развитие компетенций наставляемого;</w:t>
      </w:r>
    </w:p>
    <w:p w14:paraId="48831120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введение в корпоративную культуру (включая ценности системы образования, ценности образовательной организации);</w:t>
      </w:r>
    </w:p>
    <w:p w14:paraId="6734C666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 обучение наставляемого для реализации трудовых действий и отдельных направлений работы;</w:t>
      </w:r>
    </w:p>
    <w:p w14:paraId="6EAC25B9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выстраивание траектории профессионального развития, мотивация к профессиональному росту;</w:t>
      </w:r>
    </w:p>
    <w:p w14:paraId="5D300EE9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иные задачи, способствующие развитию наставляемого и обеспечивающие более эффективное качество образовательного и воспитательного процессов.</w:t>
      </w:r>
    </w:p>
    <w:p w14:paraId="17B8DF48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Максимум – 5 баллов по критерию.</w:t>
      </w:r>
    </w:p>
    <w:p w14:paraId="2A5A9072" w14:textId="66FB8DEB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C51D3A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C51D3A">
        <w:rPr>
          <w:b/>
          <w:bCs/>
          <w:color w:val="000000"/>
          <w:sz w:val="28"/>
          <w:szCs w:val="28"/>
        </w:rPr>
        <w:t>1.</w:t>
      </w:r>
      <w:r w:rsidRPr="002D59E6">
        <w:rPr>
          <w:b/>
          <w:bCs/>
          <w:color w:val="000000"/>
          <w:sz w:val="28"/>
          <w:szCs w:val="28"/>
        </w:rPr>
        <w:t xml:space="preserve"> </w:t>
      </w:r>
      <w:r w:rsidRPr="00815BB4">
        <w:rPr>
          <w:bCs/>
          <w:color w:val="000000"/>
          <w:sz w:val="28"/>
          <w:szCs w:val="28"/>
        </w:rPr>
        <w:t>(</w:t>
      </w:r>
      <w:r w:rsidR="00C51D3A" w:rsidRPr="00C51D3A">
        <w:rPr>
          <w:color w:val="000000"/>
          <w:sz w:val="28"/>
          <w:szCs w:val="28"/>
        </w:rPr>
        <w:t>для номинации «</w:t>
      </w:r>
      <w:r w:rsidRPr="00C51D3A">
        <w:rPr>
          <w:color w:val="000000"/>
          <w:sz w:val="28"/>
          <w:szCs w:val="28"/>
        </w:rPr>
        <w:t>Лучшая система наставничества</w:t>
      </w:r>
      <w:r w:rsidR="00C51D3A" w:rsidRPr="00815BB4">
        <w:rPr>
          <w:color w:val="000000"/>
          <w:sz w:val="28"/>
          <w:szCs w:val="28"/>
        </w:rPr>
        <w:t>»</w:t>
      </w:r>
      <w:r w:rsidRPr="00815BB4">
        <w:rPr>
          <w:bCs/>
          <w:color w:val="000000"/>
          <w:sz w:val="28"/>
          <w:szCs w:val="28"/>
        </w:rPr>
        <w:t>)</w:t>
      </w:r>
      <w:r w:rsidRPr="00815BB4">
        <w:rPr>
          <w:b/>
          <w:color w:val="000000"/>
          <w:sz w:val="28"/>
          <w:szCs w:val="28"/>
        </w:rPr>
        <w:t xml:space="preserve"> </w:t>
      </w:r>
      <w:r w:rsidRPr="002D59E6">
        <w:rPr>
          <w:color w:val="000000"/>
          <w:sz w:val="28"/>
          <w:szCs w:val="28"/>
        </w:rPr>
        <w:t>Оценивается полнота задач, представленных в анкете. По одному баллу начисляется за задачи, подходящие к одному из блоков:</w:t>
      </w:r>
    </w:p>
    <w:p w14:paraId="6F641D3C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 развитие компетенций наставляемого;</w:t>
      </w:r>
    </w:p>
    <w:p w14:paraId="6EC26CFF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введение в корпоративную культуру (включая ценности системы образования, ценности образовательной организации);</w:t>
      </w:r>
    </w:p>
    <w:p w14:paraId="33DC698D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 обучение наставляемого для реализации трудовых действий и отдельных направлений работы;</w:t>
      </w:r>
    </w:p>
    <w:p w14:paraId="29CA03E4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выстраивание траектории профессионального развития, мотивация к профессиональному росту;</w:t>
      </w:r>
    </w:p>
    <w:p w14:paraId="4604081C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совершенствование мастерства наставников;</w:t>
      </w:r>
    </w:p>
    <w:p w14:paraId="23B8028D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иные задачи, способствующие развитию наставляемого и обеспечивающие более эффективное качество образовательного и воспитательного процессов.</w:t>
      </w:r>
    </w:p>
    <w:p w14:paraId="65468FAC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Максимум – 6 баллов по критерию.</w:t>
      </w:r>
    </w:p>
    <w:p w14:paraId="5F029904" w14:textId="77777777" w:rsidR="00D61A23" w:rsidRPr="002D59E6" w:rsidRDefault="00D61A23" w:rsidP="00C51D3A">
      <w:pPr>
        <w:ind w:firstLine="709"/>
        <w:jc w:val="both"/>
        <w:rPr>
          <w:color w:val="00B050"/>
          <w:sz w:val="28"/>
          <w:szCs w:val="28"/>
        </w:rPr>
      </w:pPr>
    </w:p>
    <w:p w14:paraId="01B51F00" w14:textId="7484361E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C51D3A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C51D3A">
        <w:rPr>
          <w:b/>
          <w:bCs/>
          <w:color w:val="000000"/>
          <w:sz w:val="28"/>
          <w:szCs w:val="28"/>
        </w:rPr>
        <w:t>2</w:t>
      </w:r>
      <w:r w:rsidRPr="002D59E6">
        <w:rPr>
          <w:color w:val="000000"/>
          <w:sz w:val="28"/>
          <w:szCs w:val="28"/>
        </w:rPr>
        <w:t>.</w:t>
      </w:r>
      <w:r w:rsidR="00C51D3A">
        <w:rPr>
          <w:color w:val="000000"/>
          <w:sz w:val="28"/>
          <w:szCs w:val="28"/>
        </w:rPr>
        <w:t xml:space="preserve"> (для всех номинаций)</w:t>
      </w:r>
      <w:r w:rsidRPr="002D59E6">
        <w:rPr>
          <w:color w:val="000000"/>
          <w:sz w:val="28"/>
          <w:szCs w:val="28"/>
        </w:rPr>
        <w:t xml:space="preserve"> </w:t>
      </w:r>
      <w:r w:rsidRPr="002D59E6">
        <w:rPr>
          <w:sz w:val="28"/>
          <w:szCs w:val="28"/>
        </w:rPr>
        <w:t>Оценивается описание механизмов и инструментов, используемых при реализации наставничества:</w:t>
      </w:r>
    </w:p>
    <w:p w14:paraId="1C72EFBC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полностью не соответствуют критерию, выставляется 0 баллов;</w:t>
      </w:r>
    </w:p>
    <w:p w14:paraId="0063C3A3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приведено описание фрагментов работы с наставляемыми, выставляется 1 балл;</w:t>
      </w:r>
    </w:p>
    <w:p w14:paraId="0E550182" w14:textId="77777777" w:rsidR="00D61A23" w:rsidRPr="002D59E6" w:rsidRDefault="00D61A23" w:rsidP="00C51D3A">
      <w:pPr>
        <w:ind w:firstLine="709"/>
        <w:jc w:val="both"/>
        <w:rPr>
          <w:color w:val="00B05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выделены конкретные механизмы и инструменты, представленный материал позволяет оценить понимание наставником механизмов и инструментов, выставляется 2 балла;</w:t>
      </w:r>
    </w:p>
    <w:p w14:paraId="6E27A208" w14:textId="77777777" w:rsidR="00D61A23" w:rsidRPr="002D59E6" w:rsidRDefault="00D61A23" w:rsidP="00C51D3A">
      <w:pPr>
        <w:ind w:firstLine="709"/>
        <w:jc w:val="both"/>
        <w:rPr>
          <w:color w:val="00B050"/>
          <w:sz w:val="28"/>
          <w:szCs w:val="28"/>
        </w:rPr>
      </w:pPr>
      <w:r w:rsidRPr="002D59E6">
        <w:rPr>
          <w:color w:val="000000"/>
          <w:sz w:val="28"/>
          <w:szCs w:val="28"/>
        </w:rPr>
        <w:lastRenderedPageBreak/>
        <w:t>– если описаны компетенции наставника, позволяющие реализовывать различные механизмы и инструменты наставничества, выставляется дополнительно 1 балл к одной из приведённых выше позиций.</w:t>
      </w:r>
    </w:p>
    <w:p w14:paraId="017FF1E5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Максимум – 3 балла по критерию.</w:t>
      </w:r>
    </w:p>
    <w:p w14:paraId="246F93EB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</w:p>
    <w:p w14:paraId="678A5AEA" w14:textId="3D73A954" w:rsidR="00D61A23" w:rsidRPr="002D59E6" w:rsidRDefault="00D61A23" w:rsidP="00C51D3A">
      <w:pPr>
        <w:ind w:firstLine="709"/>
        <w:jc w:val="both"/>
        <w:rPr>
          <w:color w:val="00B050"/>
          <w:sz w:val="28"/>
          <w:szCs w:val="28"/>
        </w:rPr>
      </w:pPr>
      <w:r w:rsidRPr="00C51D3A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C51D3A">
        <w:rPr>
          <w:b/>
          <w:bCs/>
          <w:color w:val="000000"/>
          <w:sz w:val="28"/>
          <w:szCs w:val="28"/>
        </w:rPr>
        <w:t>3.</w:t>
      </w:r>
      <w:r w:rsidRPr="002D59E6">
        <w:rPr>
          <w:color w:val="000000"/>
          <w:sz w:val="28"/>
          <w:szCs w:val="28"/>
        </w:rPr>
        <w:t xml:space="preserve"> </w:t>
      </w:r>
      <w:r w:rsidR="00C51D3A">
        <w:rPr>
          <w:color w:val="000000"/>
          <w:sz w:val="28"/>
          <w:szCs w:val="28"/>
        </w:rPr>
        <w:t>(для всех номинаций)</w:t>
      </w:r>
      <w:r w:rsidR="00C51D3A" w:rsidRPr="002D59E6">
        <w:rPr>
          <w:color w:val="000000"/>
          <w:sz w:val="28"/>
          <w:szCs w:val="28"/>
        </w:rPr>
        <w:t xml:space="preserve"> </w:t>
      </w:r>
      <w:r w:rsidRPr="002D59E6">
        <w:rPr>
          <w:color w:val="000000"/>
          <w:sz w:val="28"/>
          <w:szCs w:val="28"/>
        </w:rPr>
        <w:t>Представленные материалы позволяют оценить вклад наставника (системы наставничества) в профессиональное развитие педагога, в отношении которого осуществляется наставничество:</w:t>
      </w:r>
    </w:p>
    <w:p w14:paraId="41CE9F5B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полностью не соответствуют критерию, выставляется 0 баллов;</w:t>
      </w:r>
    </w:p>
    <w:p w14:paraId="2EC44E36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приведено описание деятельности наставника/системы наставничества, выставляется 1 балл;</w:t>
      </w:r>
    </w:p>
    <w:p w14:paraId="3BF93387" w14:textId="77777777" w:rsidR="00D61A23" w:rsidRPr="002D59E6" w:rsidRDefault="00D61A23" w:rsidP="00C51D3A">
      <w:pPr>
        <w:ind w:firstLine="709"/>
        <w:jc w:val="both"/>
        <w:rPr>
          <w:color w:val="00B05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приведено описание результатов педагога, в отношении которого осуществляется наставничество (сформированных благодаря наставнику/системе наставничества), выставляется 2 балла;</w:t>
      </w:r>
    </w:p>
    <w:p w14:paraId="623A8793" w14:textId="77777777" w:rsidR="00D61A23" w:rsidRPr="002D59E6" w:rsidRDefault="00D61A23" w:rsidP="00C51D3A">
      <w:pPr>
        <w:ind w:firstLine="709"/>
        <w:jc w:val="both"/>
        <w:rPr>
          <w:color w:val="00B05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описаны критерии оценки, позволяющие оценить результативность и эффективность наставнической деятельности, выставляется дополнительно 1 балл к одной из приведённых выше позиций.</w:t>
      </w:r>
    </w:p>
    <w:p w14:paraId="7A7001D1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Максимум – 3 балла по критерию.</w:t>
      </w:r>
    </w:p>
    <w:p w14:paraId="3602B2F3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</w:p>
    <w:p w14:paraId="2097F037" w14:textId="33536108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C51D3A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C51D3A">
        <w:rPr>
          <w:b/>
          <w:bCs/>
          <w:color w:val="000000"/>
          <w:sz w:val="28"/>
          <w:szCs w:val="28"/>
        </w:rPr>
        <w:t>4</w:t>
      </w:r>
      <w:r w:rsidRPr="002D59E6">
        <w:rPr>
          <w:color w:val="000000"/>
          <w:sz w:val="28"/>
          <w:szCs w:val="28"/>
        </w:rPr>
        <w:t>.</w:t>
      </w:r>
      <w:r w:rsidR="00C51D3A" w:rsidRPr="00C51D3A">
        <w:rPr>
          <w:color w:val="000000"/>
          <w:sz w:val="28"/>
          <w:szCs w:val="28"/>
        </w:rPr>
        <w:t xml:space="preserve"> </w:t>
      </w:r>
      <w:r w:rsidR="00C51D3A">
        <w:rPr>
          <w:color w:val="000000"/>
          <w:sz w:val="28"/>
          <w:szCs w:val="28"/>
        </w:rPr>
        <w:t>(для всех номинаций)</w:t>
      </w:r>
      <w:r w:rsidRPr="002D59E6">
        <w:rPr>
          <w:color w:val="000000"/>
          <w:sz w:val="28"/>
          <w:szCs w:val="28"/>
        </w:rPr>
        <w:t xml:space="preserve"> Соответствие механизмов и инструментов заявленным задачам и результатам:</w:t>
      </w:r>
    </w:p>
    <w:p w14:paraId="7FE742F2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полностью не соответствуют критерию, выставляется 0 баллов;</w:t>
      </w:r>
    </w:p>
    <w:p w14:paraId="66003D5D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прослеживается частичное соответствие критерию, выставляется 1 балл;</w:t>
      </w:r>
    </w:p>
    <w:p w14:paraId="323F17F1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 xml:space="preserve"> – если материалы в полной мере соответствуют критерию, выставляется 2 балла;</w:t>
      </w:r>
    </w:p>
    <w:p w14:paraId="39863565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Максимум – 2 балла по критерию.</w:t>
      </w:r>
    </w:p>
    <w:p w14:paraId="0CFBA02F" w14:textId="77777777" w:rsidR="00C51D3A" w:rsidRDefault="00C51D3A" w:rsidP="00C51D3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6CBB2A0C" w14:textId="52EC77AD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C51D3A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C51D3A">
        <w:rPr>
          <w:b/>
          <w:bCs/>
          <w:color w:val="000000"/>
          <w:sz w:val="28"/>
          <w:szCs w:val="28"/>
        </w:rPr>
        <w:t>5.</w:t>
      </w:r>
      <w:r w:rsidR="00C51D3A">
        <w:rPr>
          <w:color w:val="000000"/>
          <w:sz w:val="28"/>
          <w:szCs w:val="28"/>
        </w:rPr>
        <w:t xml:space="preserve"> (для всех номинаций)</w:t>
      </w:r>
      <w:r w:rsidR="00C51D3A" w:rsidRPr="002D59E6">
        <w:rPr>
          <w:color w:val="000000"/>
          <w:sz w:val="28"/>
          <w:szCs w:val="28"/>
        </w:rPr>
        <w:t xml:space="preserve"> Оценивается</w:t>
      </w:r>
      <w:r w:rsidRPr="002D59E6">
        <w:rPr>
          <w:color w:val="000000"/>
          <w:sz w:val="28"/>
          <w:szCs w:val="28"/>
        </w:rPr>
        <w:t xml:space="preserve"> видение перспектив развития наставничества в образовательной организации:</w:t>
      </w:r>
    </w:p>
    <w:p w14:paraId="6348FDB3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полностью не соответствуют критерию, выставляется 0 баллов;</w:t>
      </w:r>
    </w:p>
    <w:p w14:paraId="0239B93D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представлена одна из позиций (или дефициты, или предложения по развитию), выставляется 1 балл;</w:t>
      </w:r>
    </w:p>
    <w:p w14:paraId="7B83FA46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представлены дефициты и решения, позволяющие эти дефициты преодолеть, выставляется 2 балла;</w:t>
      </w:r>
    </w:p>
    <w:p w14:paraId="11255A94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Максимум – 2 балла по критерию.</w:t>
      </w:r>
    </w:p>
    <w:p w14:paraId="61108FA5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Максимальное количество баллов за испытание:</w:t>
      </w:r>
    </w:p>
    <w:p w14:paraId="53638967" w14:textId="77777777" w:rsidR="00D61A23" w:rsidRPr="002D59E6" w:rsidRDefault="00D61A23" w:rsidP="00C51D3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Лучшая практика наставничества – 15;</w:t>
      </w:r>
    </w:p>
    <w:p w14:paraId="2C9B13CE" w14:textId="77777777" w:rsidR="00D61A23" w:rsidRPr="002D59E6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Лучшая система наставничества – 16.</w:t>
      </w:r>
    </w:p>
    <w:p w14:paraId="54538214" w14:textId="77777777" w:rsidR="00D61A23" w:rsidRPr="002D59E6" w:rsidRDefault="00D61A23" w:rsidP="00C51D3A">
      <w:pPr>
        <w:jc w:val="both"/>
        <w:rPr>
          <w:b/>
          <w:bCs/>
          <w:color w:val="000000"/>
          <w:sz w:val="28"/>
          <w:szCs w:val="28"/>
        </w:rPr>
      </w:pPr>
    </w:p>
    <w:p w14:paraId="462BC934" w14:textId="77777777" w:rsidR="00C51D3A" w:rsidRDefault="00C51D3A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22B2149B" w14:textId="4A053E17" w:rsidR="00D61A23" w:rsidRPr="002D59E6" w:rsidRDefault="00D61A23" w:rsidP="00B33C95">
      <w:pPr>
        <w:ind w:firstLine="709"/>
        <w:jc w:val="both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lastRenderedPageBreak/>
        <w:t>Конкурсное испытание № 2.</w:t>
      </w:r>
      <w:r w:rsidRPr="002D59E6">
        <w:rPr>
          <w:color w:val="000000"/>
          <w:sz w:val="28"/>
          <w:szCs w:val="28"/>
        </w:rPr>
        <w:t> </w:t>
      </w:r>
    </w:p>
    <w:p w14:paraId="24CD41E5" w14:textId="77777777" w:rsidR="00D61A23" w:rsidRPr="002D59E6" w:rsidRDefault="00D61A23" w:rsidP="00B33C95">
      <w:pPr>
        <w:ind w:firstLine="709"/>
        <w:jc w:val="both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Номинация «Лучшая практика наставничества»</w:t>
      </w:r>
      <w:r w:rsidRPr="002D59E6">
        <w:rPr>
          <w:color w:val="000000"/>
          <w:sz w:val="28"/>
          <w:szCs w:val="28"/>
        </w:rPr>
        <w:t> </w:t>
      </w:r>
    </w:p>
    <w:p w14:paraId="7165C1E2" w14:textId="77777777" w:rsidR="00D61A23" w:rsidRPr="002D59E6" w:rsidRDefault="00D61A23" w:rsidP="00B33C95">
      <w:pPr>
        <w:ind w:firstLine="709"/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>Подготовка и запись видеоролика, состоящего из 2 частей:</w:t>
      </w:r>
    </w:p>
    <w:p w14:paraId="67CBF72E" w14:textId="77777777" w:rsidR="00D61A23" w:rsidRPr="002D59E6" w:rsidRDefault="00D61A23" w:rsidP="00C51D3A">
      <w:pPr>
        <w:numPr>
          <w:ilvl w:val="0"/>
          <w:numId w:val="28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Монолог на тему: «Что наставничество дало мне для профессионального развития?»</w:t>
      </w:r>
    </w:p>
    <w:p w14:paraId="16D69820" w14:textId="77777777" w:rsidR="00D61A23" w:rsidRPr="002D59E6" w:rsidRDefault="00D61A23" w:rsidP="00C51D3A">
      <w:pPr>
        <w:numPr>
          <w:ilvl w:val="0"/>
          <w:numId w:val="28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Видеоинтервью наставника (команды наставников)</w:t>
      </w:r>
    </w:p>
    <w:p w14:paraId="4196B321" w14:textId="77777777" w:rsidR="00D61A23" w:rsidRPr="002D59E6" w:rsidRDefault="00D61A23" w:rsidP="00C51D3A">
      <w:pPr>
        <w:ind w:firstLine="709"/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>– с молодым педагогом (молодыми педагогами), раскрывающее тематическое направление «Что наставничество дало Вам как молодому педагогу?»;</w:t>
      </w:r>
    </w:p>
    <w:p w14:paraId="4D62D8F9" w14:textId="77777777" w:rsidR="00D61A23" w:rsidRPr="002D59E6" w:rsidRDefault="00D61A23" w:rsidP="00C51D3A">
      <w:pPr>
        <w:ind w:firstLine="709"/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>– с представителями административной команды, раскрывающее тематическое направление «Чем наставник помогает образовательной организации?».</w:t>
      </w:r>
    </w:p>
    <w:p w14:paraId="642A9615" w14:textId="77777777" w:rsidR="00D61A23" w:rsidRPr="002D59E6" w:rsidRDefault="00D61A23" w:rsidP="00C51D3A">
      <w:pPr>
        <w:ind w:firstLine="709"/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>Конкурсанту (наставнику) перед записью интервью необходимо подготовить вопросы, раскрывающие указанные тематические направления.</w:t>
      </w:r>
    </w:p>
    <w:p w14:paraId="50CC845C" w14:textId="77777777" w:rsidR="00D61A23" w:rsidRPr="002D59E6" w:rsidRDefault="00D61A23" w:rsidP="00C51D3A">
      <w:pPr>
        <w:ind w:firstLine="709"/>
        <w:jc w:val="both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Номинация «Лучшая система наставничества»</w:t>
      </w:r>
    </w:p>
    <w:p w14:paraId="50FEAA5E" w14:textId="77777777" w:rsidR="00D61A23" w:rsidRPr="002D59E6" w:rsidRDefault="00D61A23" w:rsidP="00C51D3A">
      <w:pPr>
        <w:ind w:firstLine="709"/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>Подготовка и запись видеоролика, состоящего из 2 частей:</w:t>
      </w:r>
    </w:p>
    <w:p w14:paraId="54DAB608" w14:textId="77777777" w:rsidR="00D61A23" w:rsidRPr="002D59E6" w:rsidRDefault="00D61A23" w:rsidP="00C51D3A">
      <w:pPr>
        <w:numPr>
          <w:ilvl w:val="0"/>
          <w:numId w:val="29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Монолог на тему: «В чем секрет успеха нашей команды наставников?»</w:t>
      </w:r>
    </w:p>
    <w:p w14:paraId="65864199" w14:textId="77777777" w:rsidR="00D61A23" w:rsidRPr="002D59E6" w:rsidRDefault="00D61A23" w:rsidP="00C51D3A">
      <w:pPr>
        <w:numPr>
          <w:ilvl w:val="0"/>
          <w:numId w:val="29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Видеоинтервью наставника (команды наставников)</w:t>
      </w:r>
    </w:p>
    <w:p w14:paraId="6A8F6B9D" w14:textId="77777777" w:rsidR="00D61A23" w:rsidRPr="002D59E6" w:rsidRDefault="00D61A23" w:rsidP="00C51D3A">
      <w:pPr>
        <w:ind w:firstLine="709"/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>– с молодыми педагогами, раскрывающее тематическое направление «Что наставничество дало Вам как молодому педагогу?»;</w:t>
      </w:r>
    </w:p>
    <w:p w14:paraId="2DF62A79" w14:textId="77777777" w:rsidR="002C6FF4" w:rsidRDefault="00D61A23" w:rsidP="00C51D3A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 xml:space="preserve">– с представителями административной команды, раскрывающее тематическое направление «Чем система наставничества помогает образовательной организации?» </w:t>
      </w:r>
    </w:p>
    <w:p w14:paraId="1B20487E" w14:textId="59BDA87F" w:rsidR="00D61A23" w:rsidRPr="002C6FF4" w:rsidRDefault="002C6FF4" w:rsidP="00E01DEF">
      <w:pPr>
        <w:pStyle w:val="a8"/>
        <w:numPr>
          <w:ilvl w:val="0"/>
          <w:numId w:val="29"/>
        </w:numPr>
        <w:tabs>
          <w:tab w:val="clear" w:pos="720"/>
        </w:tabs>
        <w:ind w:left="0"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Видеоинтервью</w:t>
      </w:r>
      <w:r w:rsidRPr="002C6F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н</w:t>
      </w:r>
      <w:r w:rsidRPr="002C6FF4">
        <w:rPr>
          <w:color w:val="000000"/>
          <w:sz w:val="28"/>
          <w:szCs w:val="28"/>
        </w:rPr>
        <w:t xml:space="preserve">аставниками </w:t>
      </w:r>
      <w:r w:rsidR="00D61A23" w:rsidRPr="002C6FF4">
        <w:rPr>
          <w:color w:val="000000"/>
          <w:sz w:val="28"/>
          <w:szCs w:val="28"/>
        </w:rPr>
        <w:t>«Как происходит рост наставнического мастерства за счет слаженной системы наставничества».</w:t>
      </w:r>
    </w:p>
    <w:p w14:paraId="4089D72D" w14:textId="77777777" w:rsidR="00D61A23" w:rsidRPr="002D59E6" w:rsidRDefault="00D61A23" w:rsidP="00C51D3A">
      <w:pPr>
        <w:ind w:firstLine="709"/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>Конкурсанту (представителю системы наставничества) перед записью интервью необходимо подготовить вопросы, раскрывающие указанные тематические направления.</w:t>
      </w:r>
    </w:p>
    <w:p w14:paraId="0310A52E" w14:textId="545C49A0" w:rsidR="00D61A23" w:rsidRPr="002D59E6" w:rsidRDefault="00D61A23" w:rsidP="00C51D3A">
      <w:pPr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>Ссылка на материал направляется на указанный адрес электронной почты</w:t>
      </w:r>
      <w:r w:rsidR="00C51D3A">
        <w:rPr>
          <w:color w:val="000000"/>
          <w:sz w:val="28"/>
          <w:szCs w:val="28"/>
        </w:rPr>
        <w:t xml:space="preserve"> </w:t>
      </w:r>
      <w:r w:rsidR="00C51D3A">
        <w:t>(</w:t>
      </w:r>
      <w:hyperlink r:id="rId7" w:history="1">
        <w:r w:rsidR="00C51D3A" w:rsidRPr="00BD2690">
          <w:rPr>
            <w:rStyle w:val="ad"/>
            <w:sz w:val="28"/>
            <w:szCs w:val="28"/>
          </w:rPr>
          <w:t>nastavnik@mgoprof.ru</w:t>
        </w:r>
      </w:hyperlink>
      <w:r w:rsidR="00C51D3A">
        <w:rPr>
          <w:color w:val="000000"/>
          <w:sz w:val="28"/>
          <w:szCs w:val="28"/>
        </w:rPr>
        <w:t>)</w:t>
      </w:r>
      <w:r w:rsidRPr="002D59E6">
        <w:rPr>
          <w:color w:val="000000"/>
          <w:sz w:val="28"/>
          <w:szCs w:val="28"/>
        </w:rPr>
        <w:t>.</w:t>
      </w:r>
    </w:p>
    <w:p w14:paraId="309D824B" w14:textId="77777777" w:rsidR="00D61A23" w:rsidRPr="002D59E6" w:rsidRDefault="00D61A23" w:rsidP="00C51D3A">
      <w:pPr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>Продолжительность ролика – до 5 минут. Материалы длительностью более 5 минут к рассмотрению не принимаются. </w:t>
      </w:r>
    </w:p>
    <w:p w14:paraId="35962BBC" w14:textId="77777777" w:rsidR="00B33C95" w:rsidRDefault="00B33C95" w:rsidP="00B33C95">
      <w:pPr>
        <w:ind w:firstLine="709"/>
        <w:rPr>
          <w:b/>
          <w:bCs/>
          <w:color w:val="000000"/>
          <w:sz w:val="28"/>
          <w:szCs w:val="28"/>
        </w:rPr>
      </w:pPr>
    </w:p>
    <w:p w14:paraId="259C5403" w14:textId="62B42FAF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Критерии оценки:</w:t>
      </w:r>
    </w:p>
    <w:p w14:paraId="794FBC9F" w14:textId="25B0A2FB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B33C95">
        <w:rPr>
          <w:b/>
          <w:bCs/>
          <w:color w:val="000000"/>
          <w:sz w:val="28"/>
          <w:szCs w:val="28"/>
        </w:rPr>
        <w:t>1.</w:t>
      </w:r>
      <w:r w:rsidRPr="002D59E6">
        <w:rPr>
          <w:color w:val="000000"/>
          <w:sz w:val="28"/>
          <w:szCs w:val="28"/>
        </w:rPr>
        <w:t xml:space="preserve"> Интервью соответствует заявленным тематическим направлениям, формулировки вопросов позволяют раскрыть заданный вопрос:</w:t>
      </w:r>
    </w:p>
    <w:p w14:paraId="03040F2F" w14:textId="77777777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в вопросе видеоинтервью представлены общие формулировки, впечатления конкурсанта, выставляется 1 балл;</w:t>
      </w:r>
    </w:p>
    <w:p w14:paraId="4DC73572" w14:textId="77777777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в вопросе видеоинтервью озвучены результаты и эффекты, выставляется 2 балла.</w:t>
      </w:r>
    </w:p>
    <w:p w14:paraId="6E5A392B" w14:textId="77777777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Данные критерии применяются для каждого вопроса, указанного в конкурсном испытании № 2.</w:t>
      </w:r>
    </w:p>
    <w:p w14:paraId="165026E7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Максимальное количество баллов за испытание:</w:t>
      </w:r>
    </w:p>
    <w:p w14:paraId="1BF11E33" w14:textId="77777777" w:rsidR="00D61A23" w:rsidRPr="002D59E6" w:rsidRDefault="00D61A23" w:rsidP="00B33C9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Лучшая практика наставничества – 6;</w:t>
      </w:r>
    </w:p>
    <w:p w14:paraId="4B4825EC" w14:textId="5BF5F151" w:rsidR="00D61A23" w:rsidRPr="002D59E6" w:rsidRDefault="00D61A23" w:rsidP="002C6FF4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Лучшая система наставничества –8.</w:t>
      </w:r>
    </w:p>
    <w:p w14:paraId="29E3BD55" w14:textId="77777777" w:rsidR="00D61A23" w:rsidRPr="002D59E6" w:rsidRDefault="00D61A23" w:rsidP="00C51D3A">
      <w:pPr>
        <w:jc w:val="both"/>
        <w:textAlignment w:val="baseline"/>
        <w:rPr>
          <w:color w:val="000000"/>
          <w:sz w:val="28"/>
          <w:szCs w:val="28"/>
        </w:rPr>
      </w:pPr>
    </w:p>
    <w:p w14:paraId="20E31D41" w14:textId="77777777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br w:type="page"/>
      </w:r>
      <w:r w:rsidRPr="002D59E6">
        <w:rPr>
          <w:b/>
          <w:bCs/>
          <w:color w:val="000000"/>
          <w:sz w:val="28"/>
          <w:szCs w:val="28"/>
        </w:rPr>
        <w:lastRenderedPageBreak/>
        <w:t>ПОЛУФИНАЛЬНЫЙ ЭТАП:</w:t>
      </w:r>
    </w:p>
    <w:p w14:paraId="43E60301" w14:textId="77777777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 xml:space="preserve">Оценки за Отборочный этап Конкурса в номинации </w:t>
      </w:r>
      <w:r w:rsidRPr="002D59E6">
        <w:rPr>
          <w:b/>
          <w:bCs/>
          <w:color w:val="000000"/>
          <w:sz w:val="28"/>
          <w:szCs w:val="28"/>
        </w:rPr>
        <w:t>«Лучшая практика наставничества»</w:t>
      </w:r>
      <w:r w:rsidRPr="002D59E6">
        <w:rPr>
          <w:color w:val="000000"/>
          <w:sz w:val="28"/>
          <w:szCs w:val="28"/>
        </w:rPr>
        <w:t xml:space="preserve"> обнуляются.</w:t>
      </w:r>
    </w:p>
    <w:p w14:paraId="6A0E26A3" w14:textId="77777777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Конкурсное испытание № 3.</w:t>
      </w:r>
    </w:p>
    <w:p w14:paraId="3BED1CEC" w14:textId="77777777" w:rsidR="00D61A23" w:rsidRPr="002D59E6" w:rsidRDefault="00D61A23" w:rsidP="00E01DEF">
      <w:pPr>
        <w:ind w:firstLine="709"/>
        <w:jc w:val="both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 xml:space="preserve">Номинация «Лучшая практика наставничества»: </w:t>
      </w:r>
      <w:r w:rsidRPr="002D59E6">
        <w:rPr>
          <w:color w:val="000000"/>
          <w:sz w:val="28"/>
          <w:szCs w:val="28"/>
        </w:rPr>
        <w:t>Дорожная карта работы с молодым педагогом (молодыми педагогами).</w:t>
      </w:r>
    </w:p>
    <w:p w14:paraId="127B5E2F" w14:textId="3463729A" w:rsidR="00D61A23" w:rsidRPr="002D59E6" w:rsidRDefault="00D61A23" w:rsidP="00B33C95">
      <w:pPr>
        <w:ind w:firstLine="709"/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>Дорожная карта разрабатывается для молодого педагога (молодых педагогов) Вашей образовательной организации с учетом имеющихся условий и ресурсов. Дорожная карта направляется на указанный адрес электронной почты</w:t>
      </w:r>
      <w:r w:rsidR="00C51D3A">
        <w:rPr>
          <w:color w:val="000000"/>
          <w:sz w:val="28"/>
          <w:szCs w:val="28"/>
        </w:rPr>
        <w:t xml:space="preserve"> </w:t>
      </w:r>
      <w:r w:rsidR="00C51D3A">
        <w:t>(</w:t>
      </w:r>
      <w:hyperlink r:id="rId8" w:history="1">
        <w:r w:rsidR="00C51D3A" w:rsidRPr="00BD2690">
          <w:rPr>
            <w:rStyle w:val="ad"/>
            <w:sz w:val="28"/>
            <w:szCs w:val="28"/>
          </w:rPr>
          <w:t>nastavnik@mgoprof.ru</w:t>
        </w:r>
      </w:hyperlink>
      <w:r w:rsidR="00C51D3A">
        <w:rPr>
          <w:color w:val="000000"/>
          <w:sz w:val="28"/>
          <w:szCs w:val="28"/>
        </w:rPr>
        <w:t>)</w:t>
      </w:r>
      <w:r w:rsidRPr="002D59E6">
        <w:rPr>
          <w:color w:val="000000"/>
          <w:sz w:val="28"/>
          <w:szCs w:val="28"/>
        </w:rPr>
        <w:t xml:space="preserve"> в формате PDF. Название файла: фамилия ИО, название образовательной организации участника конкурса.</w:t>
      </w:r>
    </w:p>
    <w:p w14:paraId="21D8D963" w14:textId="77777777" w:rsidR="00D61A23" w:rsidRPr="002D59E6" w:rsidRDefault="00D61A23" w:rsidP="00B33C95">
      <w:pPr>
        <w:ind w:firstLine="709"/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>Дорожная карта включает в себя: </w:t>
      </w:r>
    </w:p>
    <w:p w14:paraId="17187A2B" w14:textId="77777777" w:rsidR="00D61A23" w:rsidRPr="002D59E6" w:rsidRDefault="00D61A23" w:rsidP="00B33C95">
      <w:pPr>
        <w:numPr>
          <w:ilvl w:val="0"/>
          <w:numId w:val="31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 xml:space="preserve">Цель, задачи. </w:t>
      </w:r>
    </w:p>
    <w:p w14:paraId="211376E0" w14:textId="77777777" w:rsidR="00D61A23" w:rsidRPr="002D59E6" w:rsidRDefault="00D61A23" w:rsidP="00B33C95">
      <w:pPr>
        <w:numPr>
          <w:ilvl w:val="0"/>
          <w:numId w:val="31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Набор мероприятий, обеспечивающих решение задач.</w:t>
      </w:r>
    </w:p>
    <w:p w14:paraId="02C42C25" w14:textId="77777777" w:rsidR="00D61A23" w:rsidRPr="002D59E6" w:rsidRDefault="00D61A23" w:rsidP="00B33C95">
      <w:pPr>
        <w:numPr>
          <w:ilvl w:val="0"/>
          <w:numId w:val="31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Набор целевых индикаторов (ожидаемых результатов по росту наставляемого) дорожной карты (количественные или качественные показатели, характеризующие реализацию мероприятия).</w:t>
      </w:r>
    </w:p>
    <w:p w14:paraId="3ADE46D5" w14:textId="77777777" w:rsidR="00D61A23" w:rsidRPr="002D59E6" w:rsidRDefault="00D61A23" w:rsidP="00B33C95">
      <w:pPr>
        <w:numPr>
          <w:ilvl w:val="0"/>
          <w:numId w:val="31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Описание требуемых ресурсов и рисков при реализации дорожной карты.</w:t>
      </w:r>
    </w:p>
    <w:p w14:paraId="7C50267B" w14:textId="77777777" w:rsidR="00D61A23" w:rsidRPr="002D59E6" w:rsidRDefault="00D61A23" w:rsidP="00B33C95">
      <w:pPr>
        <w:numPr>
          <w:ilvl w:val="0"/>
          <w:numId w:val="31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Ключевые точки при реализации дорожной карты.</w:t>
      </w:r>
    </w:p>
    <w:p w14:paraId="29E12A01" w14:textId="77777777" w:rsidR="00D61A23" w:rsidRPr="002D59E6" w:rsidRDefault="00D61A23" w:rsidP="00B33C95">
      <w:pPr>
        <w:numPr>
          <w:ilvl w:val="0"/>
          <w:numId w:val="31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План коммуникации (наставник – молодой педагог – администрация образовательной организации – другие вовлеченные участники).</w:t>
      </w:r>
    </w:p>
    <w:p w14:paraId="16494162" w14:textId="77777777" w:rsidR="00B33C95" w:rsidRDefault="00B33C95" w:rsidP="00B33C9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3E1542CD" w14:textId="217EBDEF" w:rsidR="00D61A23" w:rsidRPr="002D59E6" w:rsidRDefault="00D61A23" w:rsidP="00B33C95">
      <w:pPr>
        <w:ind w:firstLine="709"/>
        <w:jc w:val="both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Критерии оценки: </w:t>
      </w:r>
    </w:p>
    <w:p w14:paraId="50B09587" w14:textId="59C590CC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B33C95">
        <w:rPr>
          <w:b/>
          <w:bCs/>
          <w:color w:val="000000"/>
          <w:sz w:val="28"/>
          <w:szCs w:val="28"/>
        </w:rPr>
        <w:t>1.</w:t>
      </w:r>
      <w:r w:rsidRPr="002D59E6">
        <w:rPr>
          <w:color w:val="000000"/>
          <w:sz w:val="28"/>
          <w:szCs w:val="28"/>
        </w:rPr>
        <w:t> Поставленные задачи отвечают требованиям: конкретны, измеримы, достижимы, ограничены во времени, значимы, актуальны.</w:t>
      </w:r>
    </w:p>
    <w:p w14:paraId="21653AD4" w14:textId="6FFDD31D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B33C95">
        <w:rPr>
          <w:b/>
          <w:bCs/>
          <w:color w:val="000000"/>
          <w:sz w:val="28"/>
          <w:szCs w:val="28"/>
        </w:rPr>
        <w:t>2.</w:t>
      </w:r>
      <w:r w:rsidRPr="002D59E6">
        <w:rPr>
          <w:color w:val="000000"/>
          <w:sz w:val="28"/>
          <w:szCs w:val="28"/>
        </w:rPr>
        <w:t xml:space="preserve"> Для решения каждой задачи предложены мероприятия, реализация которых будет способствовать </w:t>
      </w:r>
      <w:r w:rsidR="00CA2EDF">
        <w:rPr>
          <w:color w:val="000000"/>
          <w:sz w:val="28"/>
          <w:szCs w:val="28"/>
        </w:rPr>
        <w:t xml:space="preserve">достижению запланированного результата в </w:t>
      </w:r>
      <w:proofErr w:type="gramStart"/>
      <w:r w:rsidR="00CA2EDF">
        <w:rPr>
          <w:color w:val="000000"/>
          <w:sz w:val="28"/>
          <w:szCs w:val="28"/>
        </w:rPr>
        <w:t xml:space="preserve">сфере </w:t>
      </w:r>
      <w:r w:rsidRPr="002D59E6">
        <w:rPr>
          <w:color w:val="000000"/>
          <w:sz w:val="28"/>
          <w:szCs w:val="28"/>
        </w:rPr>
        <w:t xml:space="preserve"> наставничества</w:t>
      </w:r>
      <w:proofErr w:type="gramEnd"/>
      <w:r w:rsidRPr="002D59E6">
        <w:rPr>
          <w:color w:val="000000"/>
          <w:sz w:val="28"/>
          <w:szCs w:val="28"/>
        </w:rPr>
        <w:t>.</w:t>
      </w:r>
    </w:p>
    <w:p w14:paraId="438EA83D" w14:textId="42215D73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B33C95">
        <w:rPr>
          <w:b/>
          <w:bCs/>
          <w:color w:val="000000"/>
          <w:sz w:val="28"/>
          <w:szCs w:val="28"/>
        </w:rPr>
        <w:t>3.</w:t>
      </w:r>
      <w:r w:rsidRPr="002D59E6">
        <w:rPr>
          <w:color w:val="000000"/>
          <w:sz w:val="28"/>
          <w:szCs w:val="28"/>
        </w:rPr>
        <w:t> Ключевые индикаторы позволяют оценить реализацию мероприятий.</w:t>
      </w:r>
    </w:p>
    <w:p w14:paraId="52D9021A" w14:textId="3297D2D7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B33C95">
        <w:rPr>
          <w:b/>
          <w:bCs/>
          <w:color w:val="000000"/>
          <w:sz w:val="28"/>
          <w:szCs w:val="28"/>
        </w:rPr>
        <w:t>4.</w:t>
      </w:r>
      <w:r w:rsidRPr="002D59E6">
        <w:rPr>
          <w:color w:val="000000"/>
          <w:sz w:val="28"/>
          <w:szCs w:val="28"/>
        </w:rPr>
        <w:t> План коммуникации соответствует поставленным задачам (необходимость и достаточность).</w:t>
      </w:r>
    </w:p>
    <w:p w14:paraId="6A328665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полностью не соответствуют критерию, выставляется 0 баллов;</w:t>
      </w:r>
    </w:p>
    <w:p w14:paraId="2F5AC090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прослеживается частичное соответствие критерию, выставляется 1 балл;</w:t>
      </w:r>
    </w:p>
    <w:p w14:paraId="479A0F0E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в полной мере соответствуют критерию, выставляется 2 балла;</w:t>
      </w:r>
    </w:p>
    <w:p w14:paraId="7C407582" w14:textId="77777777" w:rsidR="00D61A23" w:rsidRPr="002D59E6" w:rsidRDefault="00D61A23" w:rsidP="00B33C95">
      <w:pPr>
        <w:ind w:firstLine="709"/>
        <w:jc w:val="both"/>
        <w:rPr>
          <w:color w:val="00B050"/>
          <w:sz w:val="28"/>
          <w:szCs w:val="28"/>
        </w:rPr>
      </w:pPr>
      <w:r w:rsidRPr="002D59E6">
        <w:rPr>
          <w:color w:val="000000"/>
          <w:sz w:val="28"/>
          <w:szCs w:val="28"/>
        </w:rPr>
        <w:t>Максимальное количество баллов за конкурсное испытание – 8.</w:t>
      </w:r>
    </w:p>
    <w:p w14:paraId="4FE8EBDE" w14:textId="77777777" w:rsidR="00D61A23" w:rsidRPr="002D59E6" w:rsidRDefault="00D61A23" w:rsidP="00C51D3A">
      <w:pPr>
        <w:rPr>
          <w:b/>
          <w:bCs/>
          <w:color w:val="000000"/>
          <w:sz w:val="28"/>
          <w:szCs w:val="28"/>
        </w:rPr>
      </w:pPr>
    </w:p>
    <w:p w14:paraId="35AD965D" w14:textId="44614BDA" w:rsidR="00D61A23" w:rsidRPr="002D59E6" w:rsidRDefault="00D61A23" w:rsidP="00B33C95">
      <w:pPr>
        <w:ind w:firstLine="709"/>
        <w:jc w:val="both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Номинация «Лучшая система наставничества»:</w:t>
      </w:r>
      <w:r w:rsidRPr="002D59E6">
        <w:rPr>
          <w:color w:val="000000"/>
          <w:sz w:val="28"/>
          <w:szCs w:val="28"/>
        </w:rPr>
        <w:t xml:space="preserve"> Концепция программы по адаптации молодых педагогов и реализации системы наставничества в Вашей образовательной организации разрабатывается с учетом имеющихся условий и ресурсов. Концепция программы направляется на указанный адрес электронной почты</w:t>
      </w:r>
      <w:r w:rsidR="00C51D3A">
        <w:rPr>
          <w:color w:val="000000"/>
          <w:sz w:val="28"/>
          <w:szCs w:val="28"/>
        </w:rPr>
        <w:t xml:space="preserve"> </w:t>
      </w:r>
      <w:r w:rsidR="00C51D3A">
        <w:t>(</w:t>
      </w:r>
      <w:hyperlink r:id="rId9" w:history="1">
        <w:r w:rsidR="00C51D3A" w:rsidRPr="00BD2690">
          <w:rPr>
            <w:rStyle w:val="ad"/>
            <w:sz w:val="28"/>
            <w:szCs w:val="28"/>
          </w:rPr>
          <w:t>nastavnik@mgoprof.ru</w:t>
        </w:r>
      </w:hyperlink>
      <w:r w:rsidR="00C51D3A">
        <w:rPr>
          <w:color w:val="000000"/>
          <w:sz w:val="28"/>
          <w:szCs w:val="28"/>
        </w:rPr>
        <w:t>)</w:t>
      </w:r>
      <w:r w:rsidRPr="002D59E6">
        <w:rPr>
          <w:color w:val="000000"/>
          <w:sz w:val="28"/>
          <w:szCs w:val="28"/>
        </w:rPr>
        <w:t xml:space="preserve"> в формате PDF. Название файла: название образовательной организации.</w:t>
      </w:r>
    </w:p>
    <w:p w14:paraId="5F6E4B25" w14:textId="77777777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lastRenderedPageBreak/>
        <w:t>Концепция программы включает в себя: </w:t>
      </w:r>
    </w:p>
    <w:p w14:paraId="2545B0B8" w14:textId="77777777" w:rsidR="00D61A23" w:rsidRPr="002D59E6" w:rsidRDefault="00D61A23" w:rsidP="00E01DEF">
      <w:pPr>
        <w:numPr>
          <w:ilvl w:val="0"/>
          <w:numId w:val="33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Целевую аудиторию (Под целевой аудиторией понимается конкретная группа молодых педагогов. Примеры: молодые педагоги со стажем до 1 года, педагоги в возрасте до 35 лет со стажем не более 3 лет и т.д.).</w:t>
      </w:r>
    </w:p>
    <w:p w14:paraId="7D995A5B" w14:textId="77777777" w:rsidR="00D61A23" w:rsidRPr="002D59E6" w:rsidRDefault="00D61A23" w:rsidP="00B33C95">
      <w:pPr>
        <w:numPr>
          <w:ilvl w:val="0"/>
          <w:numId w:val="33"/>
        </w:numPr>
        <w:ind w:left="0" w:firstLine="709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Анализ текущего состояния системы наставничества в образовательной организации.</w:t>
      </w:r>
    </w:p>
    <w:p w14:paraId="7F2C5B40" w14:textId="77777777" w:rsidR="00D61A23" w:rsidRPr="002D59E6" w:rsidRDefault="00D61A23" w:rsidP="00B33C95">
      <w:pPr>
        <w:numPr>
          <w:ilvl w:val="0"/>
          <w:numId w:val="33"/>
        </w:numPr>
        <w:ind w:left="0" w:firstLine="709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Сроки реализации программы.</w:t>
      </w:r>
    </w:p>
    <w:p w14:paraId="63B5B2BD" w14:textId="77777777" w:rsidR="00D61A23" w:rsidRPr="002D59E6" w:rsidRDefault="00D61A23" w:rsidP="00B33C95">
      <w:pPr>
        <w:numPr>
          <w:ilvl w:val="0"/>
          <w:numId w:val="33"/>
        </w:numPr>
        <w:ind w:left="0" w:firstLine="709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Цель, задачи.</w:t>
      </w:r>
    </w:p>
    <w:p w14:paraId="4C96ECAD" w14:textId="77777777" w:rsidR="00D61A23" w:rsidRPr="002D59E6" w:rsidRDefault="00D61A23" w:rsidP="00B33C95">
      <w:pPr>
        <w:numPr>
          <w:ilvl w:val="0"/>
          <w:numId w:val="33"/>
        </w:numPr>
        <w:ind w:left="0" w:firstLine="709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Результаты. Показатели достижения результатов.</w:t>
      </w:r>
    </w:p>
    <w:p w14:paraId="550297E4" w14:textId="77777777" w:rsidR="00D61A23" w:rsidRPr="002D59E6" w:rsidRDefault="00D61A23" w:rsidP="00B33C95">
      <w:pPr>
        <w:numPr>
          <w:ilvl w:val="0"/>
          <w:numId w:val="33"/>
        </w:numPr>
        <w:ind w:left="0" w:firstLine="709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Механизмы реализации программы.</w:t>
      </w:r>
    </w:p>
    <w:p w14:paraId="5F89E702" w14:textId="77777777" w:rsidR="00D61A23" w:rsidRPr="002D59E6" w:rsidRDefault="00D61A23" w:rsidP="00B33C95">
      <w:pPr>
        <w:numPr>
          <w:ilvl w:val="0"/>
          <w:numId w:val="33"/>
        </w:numPr>
        <w:ind w:left="0" w:firstLine="709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Ресурсы (человеческие, финансовые, материальные).</w:t>
      </w:r>
    </w:p>
    <w:p w14:paraId="32E1F4F2" w14:textId="77777777" w:rsidR="00B33C95" w:rsidRDefault="00B33C95" w:rsidP="00B33C9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4870281E" w14:textId="5294D5FC" w:rsidR="00D61A23" w:rsidRPr="002D59E6" w:rsidRDefault="00D61A23" w:rsidP="00B33C95">
      <w:pPr>
        <w:ind w:firstLine="709"/>
        <w:jc w:val="both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Критерии оценки: </w:t>
      </w:r>
    </w:p>
    <w:p w14:paraId="11BFF26C" w14:textId="569A6AD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B33C95">
        <w:rPr>
          <w:b/>
          <w:bCs/>
          <w:color w:val="000000"/>
          <w:sz w:val="28"/>
          <w:szCs w:val="28"/>
        </w:rPr>
        <w:t xml:space="preserve">1. </w:t>
      </w:r>
      <w:r w:rsidRPr="002D59E6">
        <w:rPr>
          <w:color w:val="000000"/>
          <w:sz w:val="28"/>
          <w:szCs w:val="28"/>
        </w:rPr>
        <w:t xml:space="preserve">Оценивается степень анализа текущего состояния системы наставничества: </w:t>
      </w:r>
    </w:p>
    <w:p w14:paraId="0BC3E5D1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пересказан сюжет текущей ситуации, выставляется 0 баллов;</w:t>
      </w:r>
    </w:p>
    <w:p w14:paraId="75542876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дано подробное описание текущей ситуации, выставляется 1 балл;</w:t>
      </w:r>
    </w:p>
    <w:p w14:paraId="38A13725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выявлены потребности, проблемы, выставляется 2 балла.</w:t>
      </w:r>
    </w:p>
    <w:p w14:paraId="1BCD5F16" w14:textId="3FDAA4FE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B33C95">
        <w:rPr>
          <w:b/>
          <w:bCs/>
          <w:color w:val="000000"/>
          <w:sz w:val="28"/>
          <w:szCs w:val="28"/>
        </w:rPr>
        <w:t>2.</w:t>
      </w:r>
      <w:r w:rsidRPr="002D59E6">
        <w:rPr>
          <w:color w:val="000000"/>
          <w:sz w:val="28"/>
          <w:szCs w:val="28"/>
        </w:rPr>
        <w:t> Поставленные цель и задачи отвечают требованиям: конкретны, измеримы, достижимы, ограничены во времени, значимы, актуальны для образовательной организации:</w:t>
      </w:r>
    </w:p>
    <w:p w14:paraId="30C57DE6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полностью не соответствуют критерию, выставляется 0 баллов;</w:t>
      </w:r>
    </w:p>
    <w:p w14:paraId="237BAF28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прослеживается частичное соответствие критерию, выставляется 1 балл;</w:t>
      </w:r>
    </w:p>
    <w:p w14:paraId="5AFB59C3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в полной мере соответствуют критерию, выставляется 2 балла;</w:t>
      </w:r>
    </w:p>
    <w:p w14:paraId="77AF6B92" w14:textId="74E2B204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B33C95">
        <w:rPr>
          <w:b/>
          <w:bCs/>
          <w:color w:val="000000"/>
          <w:sz w:val="28"/>
          <w:szCs w:val="28"/>
        </w:rPr>
        <w:t>3.</w:t>
      </w:r>
      <w:r w:rsidRPr="002D59E6">
        <w:rPr>
          <w:color w:val="000000"/>
          <w:sz w:val="28"/>
          <w:szCs w:val="28"/>
        </w:rPr>
        <w:t> Соответствие механизмов реализации программы и необходимых ресурсов цели и запланированным результатам:</w:t>
      </w:r>
    </w:p>
    <w:p w14:paraId="1FBEC929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полностью не соответствуют критерию, выставляется 0 баллов;</w:t>
      </w:r>
    </w:p>
    <w:p w14:paraId="7537ECF4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прослеживается частичное соответствие критерию, выставляется 1 балл;</w:t>
      </w:r>
    </w:p>
    <w:p w14:paraId="7D8A3C48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в полной мере соответствуют критерию, выставляется 2 балла;</w:t>
      </w:r>
    </w:p>
    <w:p w14:paraId="3B3788DF" w14:textId="6248F76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</w:t>
      </w:r>
      <w:r w:rsidR="002C6FF4">
        <w:rPr>
          <w:b/>
          <w:bCs/>
          <w:color w:val="000000"/>
          <w:sz w:val="28"/>
          <w:szCs w:val="28"/>
        </w:rPr>
        <w:t> </w:t>
      </w:r>
      <w:r w:rsidRPr="00B33C95">
        <w:rPr>
          <w:b/>
          <w:bCs/>
          <w:color w:val="000000"/>
          <w:sz w:val="28"/>
          <w:szCs w:val="28"/>
        </w:rPr>
        <w:t>4.</w:t>
      </w:r>
      <w:r w:rsidRPr="002D59E6">
        <w:rPr>
          <w:color w:val="000000"/>
          <w:sz w:val="28"/>
          <w:szCs w:val="28"/>
        </w:rPr>
        <w:t> Представленные материалы позволяют оценить позиции развития наставничества (количество наставников, их профессионализм и др.):</w:t>
      </w:r>
    </w:p>
    <w:p w14:paraId="5C8AB072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полностью не соответствуют критерию, выставляется 0 баллов;</w:t>
      </w:r>
    </w:p>
    <w:p w14:paraId="4F9FF2A9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прослеживается частичное соответствие критерию, выставляется 1 балл;</w:t>
      </w:r>
    </w:p>
    <w:p w14:paraId="462D10CA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в полной мере соответствуют критерию, выставляется 2 балла.</w:t>
      </w:r>
    </w:p>
    <w:p w14:paraId="49E9F597" w14:textId="77777777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sz w:val="28"/>
          <w:szCs w:val="28"/>
        </w:rPr>
        <w:t>Максимальное количество баллов за конкурсное испытание – 8.</w:t>
      </w:r>
    </w:p>
    <w:p w14:paraId="1AE4D208" w14:textId="77777777" w:rsidR="00B33C95" w:rsidRDefault="00B33C95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2F7F8463" w14:textId="135E11FD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lastRenderedPageBreak/>
        <w:t>Конкурсное испытание № 4.</w:t>
      </w:r>
    </w:p>
    <w:p w14:paraId="4A069E55" w14:textId="77777777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Номинация «Лучшая практика наставничества».</w:t>
      </w:r>
    </w:p>
    <w:p w14:paraId="7AF510F2" w14:textId="293815D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Письменный анализ фрагмента видеоурока (этапа занятия) молодого педагога и подготовка рекомендаций для педагога, направленных на его профессиональное развитие</w:t>
      </w:r>
      <w:r w:rsidR="00E01DEF">
        <w:rPr>
          <w:color w:val="000000"/>
          <w:sz w:val="28"/>
          <w:szCs w:val="28"/>
        </w:rPr>
        <w:t xml:space="preserve"> </w:t>
      </w:r>
      <w:r w:rsidR="00E01DEF" w:rsidRPr="002D59E6">
        <w:rPr>
          <w:i/>
          <w:iCs/>
          <w:color w:val="000000"/>
          <w:sz w:val="28"/>
          <w:szCs w:val="28"/>
        </w:rPr>
        <w:t>(сформированност</w:t>
      </w:r>
      <w:r w:rsidR="00E01DEF">
        <w:rPr>
          <w:i/>
          <w:iCs/>
          <w:color w:val="000000"/>
          <w:sz w:val="28"/>
          <w:szCs w:val="28"/>
        </w:rPr>
        <w:t>ь образовательной среды и степень ее использования, смена</w:t>
      </w:r>
      <w:r w:rsidR="00E01DEF" w:rsidRPr="002D59E6">
        <w:rPr>
          <w:i/>
          <w:iCs/>
          <w:color w:val="000000"/>
          <w:sz w:val="28"/>
          <w:szCs w:val="28"/>
        </w:rPr>
        <w:t xml:space="preserve"> видов у</w:t>
      </w:r>
      <w:r w:rsidR="00E01DEF">
        <w:rPr>
          <w:i/>
          <w:iCs/>
          <w:color w:val="000000"/>
          <w:sz w:val="28"/>
          <w:szCs w:val="28"/>
        </w:rPr>
        <w:t xml:space="preserve">чебной деятельности, организация коммуникации, </w:t>
      </w:r>
      <w:r w:rsidR="00E01DEF" w:rsidRPr="002D59E6">
        <w:rPr>
          <w:i/>
          <w:iCs/>
          <w:color w:val="000000"/>
          <w:sz w:val="28"/>
          <w:szCs w:val="28"/>
        </w:rPr>
        <w:t>в том ч</w:t>
      </w:r>
      <w:r w:rsidR="00E01DEF">
        <w:rPr>
          <w:i/>
          <w:iCs/>
          <w:color w:val="000000"/>
          <w:sz w:val="28"/>
          <w:szCs w:val="28"/>
        </w:rPr>
        <w:t>исле обратной связи, организаци</w:t>
      </w:r>
      <w:r w:rsidR="00E01DEF" w:rsidRPr="002D59E6">
        <w:rPr>
          <w:i/>
          <w:iCs/>
          <w:color w:val="000000"/>
          <w:sz w:val="28"/>
          <w:szCs w:val="28"/>
        </w:rPr>
        <w:t>я оценивания)</w:t>
      </w:r>
      <w:r w:rsidRPr="002D59E6">
        <w:rPr>
          <w:color w:val="000000"/>
          <w:sz w:val="28"/>
          <w:szCs w:val="28"/>
        </w:rPr>
        <w:t xml:space="preserve">. </w:t>
      </w:r>
    </w:p>
    <w:p w14:paraId="26980D99" w14:textId="63B678F4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Материал направляется на указанный адрес электронной почты</w:t>
      </w:r>
      <w:r w:rsidR="00C51D3A">
        <w:rPr>
          <w:color w:val="000000"/>
          <w:sz w:val="28"/>
          <w:szCs w:val="28"/>
        </w:rPr>
        <w:t xml:space="preserve"> </w:t>
      </w:r>
      <w:r w:rsidR="00C51D3A">
        <w:t>(</w:t>
      </w:r>
      <w:hyperlink r:id="rId10" w:history="1">
        <w:r w:rsidR="00C51D3A" w:rsidRPr="00BD2690">
          <w:rPr>
            <w:rStyle w:val="ad"/>
            <w:sz w:val="28"/>
            <w:szCs w:val="28"/>
          </w:rPr>
          <w:t>nastavnik@mgoprof.ru</w:t>
        </w:r>
      </w:hyperlink>
      <w:r w:rsidR="00C51D3A">
        <w:rPr>
          <w:color w:val="000000"/>
          <w:sz w:val="28"/>
          <w:szCs w:val="28"/>
        </w:rPr>
        <w:t>)</w:t>
      </w:r>
      <w:r w:rsidRPr="002D59E6">
        <w:rPr>
          <w:color w:val="000000"/>
          <w:sz w:val="28"/>
          <w:szCs w:val="28"/>
        </w:rPr>
        <w:t xml:space="preserve"> в формате PDF. Название файла: фамилия ИО, название образовательной организации участника конкурса.</w:t>
      </w:r>
    </w:p>
    <w:p w14:paraId="4F8C408A" w14:textId="77777777" w:rsidR="00B33C95" w:rsidRDefault="00B33C95" w:rsidP="00B33C95">
      <w:pPr>
        <w:ind w:firstLine="709"/>
        <w:rPr>
          <w:b/>
          <w:bCs/>
          <w:color w:val="000000"/>
          <w:sz w:val="28"/>
          <w:szCs w:val="28"/>
        </w:rPr>
      </w:pPr>
    </w:p>
    <w:p w14:paraId="324E7FD3" w14:textId="2E6764A1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Критерии оценки: </w:t>
      </w:r>
    </w:p>
    <w:p w14:paraId="088A81F2" w14:textId="77777777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1.</w:t>
      </w:r>
      <w:r w:rsidRPr="002D59E6">
        <w:rPr>
          <w:color w:val="000000"/>
          <w:sz w:val="28"/>
          <w:szCs w:val="28"/>
        </w:rPr>
        <w:t> Способность наставника определять дефициты наставляемого:</w:t>
      </w:r>
    </w:p>
    <w:p w14:paraId="44A7CE8C" w14:textId="77777777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в деятельности педагога выявлены дефициты, выставляется 1 балл;</w:t>
      </w:r>
    </w:p>
    <w:p w14:paraId="74AB9C16" w14:textId="77777777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в деятельности педагога выявлены дефициты компетенций (почему он так делает или так не делает), выставляется дополнительно 1 балл к позиции, приведённой выше;</w:t>
      </w:r>
    </w:p>
    <w:p w14:paraId="768FDFEA" w14:textId="77777777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2.</w:t>
      </w:r>
      <w:r w:rsidRPr="002D59E6">
        <w:rPr>
          <w:color w:val="000000"/>
          <w:sz w:val="28"/>
          <w:szCs w:val="28"/>
        </w:rPr>
        <w:t> Способность наставника определять сильные стороны наставляемого:</w:t>
      </w:r>
    </w:p>
    <w:p w14:paraId="088E11D1" w14:textId="77777777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в деятельности педагога выявлены сильные стороны, выставляется 1 балл;</w:t>
      </w:r>
    </w:p>
    <w:p w14:paraId="4D4E3180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в деятельности педагога выявлены хорошо сформированные компетенции, выставляется дополнительно 1 балл к позиции, приведённой выше;</w:t>
      </w:r>
    </w:p>
    <w:p w14:paraId="4BCDECA4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3.</w:t>
      </w:r>
      <w:r w:rsidRPr="002D59E6">
        <w:rPr>
          <w:color w:val="000000"/>
          <w:sz w:val="28"/>
          <w:szCs w:val="28"/>
        </w:rPr>
        <w:t> Оценка рекомендаций по устранению дефицитов:</w:t>
      </w:r>
    </w:p>
    <w:p w14:paraId="35FC340F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приведено описание текущей ситуации, выставляется 0 баллов;</w:t>
      </w:r>
    </w:p>
    <w:p w14:paraId="2765ED2E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предложены решения, позволяющие устранить дефициты, выставляется 1 балл.</w:t>
      </w:r>
    </w:p>
    <w:p w14:paraId="0C48CD5D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Максимальное количество баллов за конкурсное испытание – 5.</w:t>
      </w:r>
    </w:p>
    <w:p w14:paraId="5FFB1F7B" w14:textId="77777777" w:rsidR="00D61A23" w:rsidRPr="002D59E6" w:rsidRDefault="00D61A23" w:rsidP="00B33C95">
      <w:pPr>
        <w:ind w:firstLine="709"/>
        <w:textAlignment w:val="baseline"/>
        <w:rPr>
          <w:color w:val="000000"/>
          <w:sz w:val="28"/>
          <w:szCs w:val="28"/>
        </w:rPr>
      </w:pPr>
    </w:p>
    <w:p w14:paraId="3FF3A273" w14:textId="77777777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b/>
          <w:bCs/>
          <w:sz w:val="28"/>
          <w:szCs w:val="28"/>
        </w:rPr>
        <w:t>Номинация «Лучшая система наставничества»</w:t>
      </w:r>
    </w:p>
    <w:p w14:paraId="00ABFDC8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 xml:space="preserve">Письменное представление оптимального решения проблемной ситуации. Ситуация представляет собой случай из реальной практики реализации системы наставничества или взаимодействия наставников и молодых педагогов. </w:t>
      </w:r>
    </w:p>
    <w:p w14:paraId="613399A0" w14:textId="5E09538E" w:rsidR="00D61A23" w:rsidRPr="002D59E6" w:rsidRDefault="00D61A23" w:rsidP="00B33C95">
      <w:pPr>
        <w:ind w:firstLine="709"/>
        <w:jc w:val="both"/>
        <w:rPr>
          <w:sz w:val="28"/>
          <w:szCs w:val="28"/>
        </w:rPr>
      </w:pPr>
      <w:r w:rsidRPr="002D59E6">
        <w:rPr>
          <w:sz w:val="28"/>
          <w:szCs w:val="28"/>
        </w:rPr>
        <w:t>Материал направляется на указанный адрес электронной почты</w:t>
      </w:r>
      <w:r w:rsidR="00C51D3A">
        <w:rPr>
          <w:sz w:val="28"/>
          <w:szCs w:val="28"/>
        </w:rPr>
        <w:t xml:space="preserve"> </w:t>
      </w:r>
      <w:r w:rsidR="00C51D3A">
        <w:t>(</w:t>
      </w:r>
      <w:hyperlink r:id="rId11" w:history="1">
        <w:r w:rsidR="00C51D3A" w:rsidRPr="00BD2690">
          <w:rPr>
            <w:rStyle w:val="ad"/>
            <w:sz w:val="28"/>
            <w:szCs w:val="28"/>
          </w:rPr>
          <w:t>nastavnik@mgoprof.ru</w:t>
        </w:r>
      </w:hyperlink>
      <w:r w:rsidR="00C51D3A">
        <w:rPr>
          <w:color w:val="000000"/>
          <w:sz w:val="28"/>
          <w:szCs w:val="28"/>
        </w:rPr>
        <w:t>)</w:t>
      </w:r>
      <w:r w:rsidRPr="002D59E6">
        <w:rPr>
          <w:sz w:val="28"/>
          <w:szCs w:val="28"/>
        </w:rPr>
        <w:t xml:space="preserve"> в формате PDF. Название файла: название образовательной организации.</w:t>
      </w:r>
    </w:p>
    <w:p w14:paraId="1DE83AB0" w14:textId="77777777" w:rsidR="00B33C95" w:rsidRDefault="00B33C95" w:rsidP="00B33C95">
      <w:pPr>
        <w:ind w:firstLine="709"/>
        <w:rPr>
          <w:b/>
          <w:bCs/>
          <w:sz w:val="28"/>
          <w:szCs w:val="28"/>
        </w:rPr>
      </w:pPr>
    </w:p>
    <w:p w14:paraId="13998345" w14:textId="444ECBAB" w:rsidR="00D61A23" w:rsidRPr="002D59E6" w:rsidRDefault="00D61A23" w:rsidP="00B33C95">
      <w:pPr>
        <w:ind w:firstLine="709"/>
        <w:rPr>
          <w:b/>
          <w:bCs/>
          <w:sz w:val="28"/>
          <w:szCs w:val="28"/>
        </w:rPr>
      </w:pPr>
      <w:r w:rsidRPr="002D59E6">
        <w:rPr>
          <w:b/>
          <w:bCs/>
          <w:sz w:val="28"/>
          <w:szCs w:val="28"/>
        </w:rPr>
        <w:t xml:space="preserve">Критерии оценки: </w:t>
      </w:r>
    </w:p>
    <w:p w14:paraId="034D9B7A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1.</w:t>
      </w:r>
      <w:r w:rsidRPr="002D59E6">
        <w:rPr>
          <w:color w:val="000000"/>
          <w:sz w:val="28"/>
          <w:szCs w:val="28"/>
        </w:rPr>
        <w:t xml:space="preserve"> Оценивается степень анализа ситуации: </w:t>
      </w:r>
    </w:p>
    <w:p w14:paraId="177980DF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пересказан сюжет текущей ситуации, выставляется 0 баллов;</w:t>
      </w:r>
    </w:p>
    <w:p w14:paraId="2B51B1E5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описана трудность в текущей ситуации, выставляется 1 балл;</w:t>
      </w:r>
    </w:p>
    <w:p w14:paraId="78227195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выявлена проблема, выставляется 2 балла.</w:t>
      </w:r>
    </w:p>
    <w:p w14:paraId="5C6C67B3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2.</w:t>
      </w:r>
      <w:r w:rsidRPr="002D59E6">
        <w:rPr>
          <w:color w:val="000000"/>
          <w:sz w:val="28"/>
          <w:szCs w:val="28"/>
        </w:rPr>
        <w:t xml:space="preserve"> Оценка качества предложенных решений проблемы. </w:t>
      </w:r>
    </w:p>
    <w:p w14:paraId="45D3208F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предложенное решение ситуации не приводит к ее разрешению, выставляется 0 баллов;</w:t>
      </w:r>
    </w:p>
    <w:p w14:paraId="4F94E251" w14:textId="77777777" w:rsidR="00D61A23" w:rsidRPr="002D59E6" w:rsidRDefault="00D61A23" w:rsidP="00B33C95">
      <w:pPr>
        <w:ind w:firstLine="709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выстроено решение частной ситуации, выставляется 1 балл;</w:t>
      </w:r>
    </w:p>
    <w:p w14:paraId="1DBB2B7F" w14:textId="77777777" w:rsidR="00D61A23" w:rsidRPr="002D59E6" w:rsidRDefault="00D61A23" w:rsidP="00B33C95">
      <w:pPr>
        <w:ind w:firstLine="709"/>
        <w:textAlignment w:val="baseline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lastRenderedPageBreak/>
        <w:t>– если выстроено решение системной проблемы с учетом рисков рецидива, выставляется 2 балла.</w:t>
      </w:r>
    </w:p>
    <w:p w14:paraId="30807A75" w14:textId="77777777" w:rsidR="00D61A23" w:rsidRPr="002D59E6" w:rsidRDefault="00D61A23" w:rsidP="00B33C9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3.</w:t>
      </w:r>
      <w:r w:rsidRPr="002D59E6">
        <w:rPr>
          <w:color w:val="000000"/>
          <w:sz w:val="28"/>
          <w:szCs w:val="28"/>
        </w:rPr>
        <w:t> Анализ возможных рисков внедрения решения указанной ситуации:</w:t>
      </w:r>
    </w:p>
    <w:p w14:paraId="4BE6B3BE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отсутствует описание рисков внедрения решения, выставляется 0 баллов;</w:t>
      </w:r>
    </w:p>
    <w:p w14:paraId="6C8A66AC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учтены риски внедрения решения, выставляется 1 балл.</w:t>
      </w:r>
    </w:p>
    <w:p w14:paraId="1491CED8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Максимальное количество баллов за конкурсное испытание – 5.</w:t>
      </w:r>
    </w:p>
    <w:p w14:paraId="38B8FFC6" w14:textId="575A3C72" w:rsidR="00D61A23" w:rsidRPr="002D59E6" w:rsidRDefault="00D61A23" w:rsidP="00B33C95">
      <w:pPr>
        <w:ind w:firstLine="709"/>
        <w:rPr>
          <w:b/>
          <w:bCs/>
          <w:sz w:val="28"/>
          <w:szCs w:val="28"/>
        </w:rPr>
      </w:pPr>
    </w:p>
    <w:p w14:paraId="2C391776" w14:textId="77777777" w:rsidR="00D61A23" w:rsidRPr="002D59E6" w:rsidRDefault="00D61A23" w:rsidP="00B33C95">
      <w:pPr>
        <w:ind w:firstLine="709"/>
        <w:rPr>
          <w:b/>
          <w:bCs/>
          <w:color w:val="000000"/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ФИНАЛЬНЫЙ ЭТАП:</w:t>
      </w:r>
    </w:p>
    <w:p w14:paraId="2545DD1D" w14:textId="77777777" w:rsidR="00D61A23" w:rsidRPr="002D59E6" w:rsidRDefault="00D61A23" w:rsidP="00B33C95">
      <w:pPr>
        <w:ind w:firstLine="709"/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 xml:space="preserve">Оценки за Полуфинальный этап Конкурса в номинации </w:t>
      </w:r>
      <w:r w:rsidRPr="002D59E6">
        <w:rPr>
          <w:b/>
          <w:bCs/>
          <w:color w:val="000000"/>
          <w:sz w:val="28"/>
          <w:szCs w:val="28"/>
        </w:rPr>
        <w:t>«Лучшая практика наставничества»</w:t>
      </w:r>
      <w:r w:rsidRPr="002D59E6">
        <w:rPr>
          <w:color w:val="000000"/>
          <w:sz w:val="28"/>
          <w:szCs w:val="28"/>
        </w:rPr>
        <w:t xml:space="preserve"> обнуляются.</w:t>
      </w:r>
    </w:p>
    <w:p w14:paraId="044073CF" w14:textId="77777777" w:rsidR="00D61A23" w:rsidRPr="002D59E6" w:rsidRDefault="00D61A23" w:rsidP="00B33C95">
      <w:pPr>
        <w:ind w:firstLine="709"/>
        <w:rPr>
          <w:sz w:val="28"/>
          <w:szCs w:val="28"/>
        </w:rPr>
      </w:pPr>
    </w:p>
    <w:p w14:paraId="37A7909C" w14:textId="77777777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Конкурсное испытание № 5.</w:t>
      </w:r>
    </w:p>
    <w:p w14:paraId="3263844B" w14:textId="77777777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Номинация «Лучшая практика наставничества»</w:t>
      </w:r>
      <w:r w:rsidRPr="002D59E6">
        <w:rPr>
          <w:color w:val="000000"/>
          <w:sz w:val="28"/>
          <w:szCs w:val="28"/>
        </w:rPr>
        <w:t>: </w:t>
      </w:r>
    </w:p>
    <w:p w14:paraId="2ED6FFFF" w14:textId="77777777" w:rsidR="00D61A23" w:rsidRPr="002D59E6" w:rsidRDefault="00D61A23" w:rsidP="00B33C95">
      <w:pPr>
        <w:ind w:firstLine="709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Мастер-класс наставника по актуальной для молодых педагогов теме.</w:t>
      </w:r>
    </w:p>
    <w:p w14:paraId="0927AFCF" w14:textId="77777777" w:rsidR="00D61A23" w:rsidRPr="002D59E6" w:rsidRDefault="00D61A23" w:rsidP="00B33C95">
      <w:pPr>
        <w:ind w:firstLine="709"/>
        <w:rPr>
          <w:b/>
          <w:bCs/>
          <w:color w:val="000000"/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Номинация «Лучшая система наставничества»:</w:t>
      </w:r>
    </w:p>
    <w:p w14:paraId="52904754" w14:textId="77777777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sz w:val="28"/>
          <w:szCs w:val="28"/>
        </w:rPr>
        <w:t>Демонстрация практического опыта реализации системы наставничества в образовательной организации.</w:t>
      </w:r>
    </w:p>
    <w:p w14:paraId="040D4506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Конкурсант (конкурсанты) демонстрирует (-ют) свое мастерство, подходы, используемые в работе с молодыми педагогами. До момента проведения (очно или онлайн) оформляется карточка мастер-класса (демонстрации опыта). В карточке указывается анонс и запланированный результат мастер-класса.</w:t>
      </w:r>
    </w:p>
    <w:p w14:paraId="0C1DB30D" w14:textId="77777777" w:rsidR="00D61A23" w:rsidRPr="002D59E6" w:rsidRDefault="00D61A23" w:rsidP="00B33C95">
      <w:pPr>
        <w:ind w:firstLine="709"/>
        <w:jc w:val="both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t xml:space="preserve">Конкурсанты отправляют файл с карточкой в формате </w:t>
      </w:r>
      <w:r w:rsidRPr="002D59E6">
        <w:rPr>
          <w:color w:val="000000"/>
          <w:sz w:val="28"/>
          <w:szCs w:val="28"/>
          <w:lang w:val="en-US"/>
        </w:rPr>
        <w:t>Word</w:t>
      </w:r>
      <w:r w:rsidRPr="002D59E6">
        <w:rPr>
          <w:color w:val="000000"/>
          <w:sz w:val="28"/>
          <w:szCs w:val="28"/>
        </w:rPr>
        <w:t xml:space="preserve"> на указанный адрес электронной почты. </w:t>
      </w:r>
    </w:p>
    <w:p w14:paraId="6A6AB237" w14:textId="3BCDBC74" w:rsidR="00D61A23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В качестве фокус-группы выступают члены Столичной ассоциации молодых педагогов.</w:t>
      </w:r>
    </w:p>
    <w:p w14:paraId="5EC37C37" w14:textId="0C812E2A" w:rsidR="00B33C95" w:rsidRDefault="00B33C95" w:rsidP="00B33C95">
      <w:pPr>
        <w:ind w:firstLine="709"/>
        <w:jc w:val="both"/>
        <w:rPr>
          <w:color w:val="000000"/>
          <w:sz w:val="28"/>
          <w:szCs w:val="28"/>
        </w:rPr>
      </w:pPr>
    </w:p>
    <w:p w14:paraId="52D4AF1D" w14:textId="77777777" w:rsidR="00B33C95" w:rsidRPr="002D59E6" w:rsidRDefault="00B33C95" w:rsidP="00B33C95">
      <w:pPr>
        <w:ind w:firstLine="709"/>
        <w:jc w:val="both"/>
        <w:rPr>
          <w:sz w:val="28"/>
          <w:szCs w:val="28"/>
        </w:rPr>
      </w:pPr>
    </w:p>
    <w:p w14:paraId="1A43E689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1.</w:t>
      </w:r>
      <w:r w:rsidRPr="002D59E6">
        <w:rPr>
          <w:color w:val="000000"/>
          <w:sz w:val="28"/>
          <w:szCs w:val="28"/>
        </w:rPr>
        <w:t xml:space="preserve"> Актуальность темы для молодых педагогов, присутствующих на мастер-классе (оценивается участниками фокус-группы): </w:t>
      </w:r>
    </w:p>
    <w:p w14:paraId="39EFE798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тема не актуальна, выставляется 0 баллов;</w:t>
      </w:r>
    </w:p>
    <w:p w14:paraId="4394732F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тема актуальна для части педагогов, выставляется 1 балл;</w:t>
      </w:r>
    </w:p>
    <w:p w14:paraId="3113980F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тема актуальна для всех педагогов, выставляется 2 балла.</w:t>
      </w:r>
    </w:p>
    <w:p w14:paraId="57BD43F3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2.</w:t>
      </w:r>
      <w:r w:rsidRPr="002D59E6">
        <w:rPr>
          <w:color w:val="000000"/>
          <w:sz w:val="28"/>
          <w:szCs w:val="28"/>
        </w:rPr>
        <w:t xml:space="preserve"> Наличие запланированного результата: </w:t>
      </w:r>
    </w:p>
    <w:p w14:paraId="12E4AC94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результат не запланирован, выставляется 0 баллов;</w:t>
      </w:r>
    </w:p>
    <w:p w14:paraId="69BD616F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указан запланированный результат, выставляется 1 балл.</w:t>
      </w:r>
    </w:p>
    <w:p w14:paraId="214FDDF5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3.</w:t>
      </w:r>
      <w:r w:rsidRPr="002D59E6">
        <w:rPr>
          <w:color w:val="000000"/>
          <w:sz w:val="28"/>
          <w:szCs w:val="28"/>
        </w:rPr>
        <w:t xml:space="preserve"> Методическая ценность: </w:t>
      </w:r>
    </w:p>
    <w:p w14:paraId="1002B26F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представлен рассказ о практике, выставляется 1 балл;</w:t>
      </w:r>
    </w:p>
    <w:p w14:paraId="5284092A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 xml:space="preserve">– если представлена демонстрация образца деятельности, выставляется дополнительно 1 балл к одной из приведённых выше позиций; </w:t>
      </w:r>
    </w:p>
    <w:p w14:paraId="2E607CFB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организованы задания для участников, выставляется дополнительно 1 балл к одной из приведённых выше позиций;</w:t>
      </w:r>
    </w:p>
    <w:p w14:paraId="46A7722A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приведено обоснование инструментов/приемов/техник/механизмов/ технологий, выставляется дополнительно 1 балл к одной из приведённых выше позиций.</w:t>
      </w:r>
    </w:p>
    <w:p w14:paraId="20D38BF4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4</w:t>
      </w:r>
      <w:r w:rsidRPr="002D59E6">
        <w:rPr>
          <w:color w:val="000000"/>
          <w:sz w:val="28"/>
          <w:szCs w:val="28"/>
        </w:rPr>
        <w:t xml:space="preserve">. Коммуникация: </w:t>
      </w:r>
    </w:p>
    <w:p w14:paraId="6EACC92F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lastRenderedPageBreak/>
        <w:t xml:space="preserve">– если предоставлена возможность высказывания вопросов и отношения, выставляется 1 балл, </w:t>
      </w:r>
    </w:p>
    <w:p w14:paraId="75AEFD18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есть ответ на вопросы и отношения, выставляется дополнительно 1 балл к одной из приведённых выше позиций.</w:t>
      </w:r>
    </w:p>
    <w:p w14:paraId="553066A5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 xml:space="preserve">Критерий 5. Рефлексия: </w:t>
      </w:r>
    </w:p>
    <w:p w14:paraId="3CDEBB8E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 xml:space="preserve">– если организовано оценочное отношение участников, выставляется 1 балл; </w:t>
      </w:r>
    </w:p>
    <w:p w14:paraId="47CE1AD7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организован рефлексивный анализ содержания деятельности и результата, выставляется 2 балла.</w:t>
      </w:r>
    </w:p>
    <w:p w14:paraId="48E8854B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Максимальное количество баллов за испытание – 11.</w:t>
      </w:r>
    </w:p>
    <w:p w14:paraId="1B4E6A43" w14:textId="77777777" w:rsidR="00D61A23" w:rsidRPr="002D59E6" w:rsidRDefault="00D61A23" w:rsidP="00B33C95">
      <w:pPr>
        <w:ind w:firstLine="709"/>
        <w:rPr>
          <w:sz w:val="28"/>
          <w:szCs w:val="28"/>
        </w:rPr>
      </w:pPr>
    </w:p>
    <w:p w14:paraId="2A4F41EA" w14:textId="77777777" w:rsidR="00D61A23" w:rsidRPr="002D59E6" w:rsidRDefault="00D61A23" w:rsidP="00B33C95">
      <w:pPr>
        <w:ind w:firstLine="709"/>
        <w:jc w:val="both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Конкурсное испытание № 6.</w:t>
      </w:r>
      <w:r w:rsidRPr="002D59E6">
        <w:rPr>
          <w:color w:val="000000"/>
          <w:sz w:val="28"/>
          <w:szCs w:val="28"/>
        </w:rPr>
        <w:t xml:space="preserve"> </w:t>
      </w:r>
      <w:r w:rsidRPr="002D59E6">
        <w:rPr>
          <w:b/>
          <w:bCs/>
          <w:color w:val="000000"/>
          <w:sz w:val="28"/>
          <w:szCs w:val="28"/>
        </w:rPr>
        <w:t>Круглый стол на актуальные темы наставничества.</w:t>
      </w:r>
    </w:p>
    <w:p w14:paraId="3DA082FA" w14:textId="77777777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Номинация «Лучшая система наставничества» и</w:t>
      </w:r>
      <w:r w:rsidRPr="002D59E6">
        <w:rPr>
          <w:color w:val="000000"/>
          <w:sz w:val="28"/>
          <w:szCs w:val="28"/>
        </w:rPr>
        <w:t xml:space="preserve"> </w:t>
      </w:r>
      <w:r w:rsidRPr="002D59E6">
        <w:rPr>
          <w:b/>
          <w:bCs/>
          <w:color w:val="000000"/>
          <w:sz w:val="28"/>
          <w:szCs w:val="28"/>
        </w:rPr>
        <w:t>Номинация «Лучшая практика наставничества»</w:t>
      </w:r>
    </w:p>
    <w:p w14:paraId="51CD89E9" w14:textId="77777777" w:rsidR="00D61A23" w:rsidRPr="002D59E6" w:rsidRDefault="00D61A23" w:rsidP="00B33C95">
      <w:pPr>
        <w:ind w:firstLine="709"/>
        <w:rPr>
          <w:color w:val="00B050"/>
          <w:sz w:val="28"/>
          <w:szCs w:val="28"/>
        </w:rPr>
      </w:pPr>
      <w:r w:rsidRPr="002D59E6">
        <w:rPr>
          <w:color w:val="000000"/>
          <w:sz w:val="28"/>
          <w:szCs w:val="28"/>
        </w:rPr>
        <w:t>Обсуждение актуальных ситуаций из практики реализации наставничества «Перспективы развития наставничества»</w:t>
      </w:r>
      <w:r w:rsidRPr="002D59E6">
        <w:rPr>
          <w:sz w:val="28"/>
          <w:szCs w:val="28"/>
        </w:rPr>
        <w:t>.</w:t>
      </w:r>
      <w:r w:rsidRPr="002D59E6">
        <w:rPr>
          <w:color w:val="00B050"/>
          <w:sz w:val="28"/>
          <w:szCs w:val="28"/>
        </w:rPr>
        <w:t xml:space="preserve"> </w:t>
      </w:r>
    </w:p>
    <w:p w14:paraId="5530885C" w14:textId="77777777" w:rsidR="00D61A23" w:rsidRPr="002D59E6" w:rsidRDefault="00D61A23" w:rsidP="00B33C95">
      <w:pPr>
        <w:ind w:firstLine="709"/>
        <w:rPr>
          <w:sz w:val="28"/>
          <w:szCs w:val="28"/>
        </w:rPr>
      </w:pPr>
      <w:r w:rsidRPr="002D59E6">
        <w:rPr>
          <w:b/>
          <w:bCs/>
          <w:color w:val="000000"/>
          <w:sz w:val="28"/>
          <w:szCs w:val="28"/>
        </w:rPr>
        <w:t>Критерии оценки:</w:t>
      </w:r>
    </w:p>
    <w:p w14:paraId="41EC0DA9" w14:textId="77777777" w:rsidR="00D61A23" w:rsidRPr="002D59E6" w:rsidRDefault="00D61A23" w:rsidP="00B33C95">
      <w:pPr>
        <w:ind w:firstLine="709"/>
        <w:textAlignment w:val="baseline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1.</w:t>
      </w:r>
      <w:r w:rsidRPr="002D59E6">
        <w:rPr>
          <w:color w:val="000000"/>
          <w:sz w:val="28"/>
          <w:szCs w:val="28"/>
        </w:rPr>
        <w:t xml:space="preserve"> Понимание тенденций развития наставничества: </w:t>
      </w:r>
    </w:p>
    <w:p w14:paraId="17D4D6E0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выступление полностью не соответствует критерию, выставляется 0 баллов;</w:t>
      </w:r>
    </w:p>
    <w:p w14:paraId="5B4417FB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прослеживается частичное соответствие критерию, выставляется 1 балл;</w:t>
      </w:r>
    </w:p>
    <w:p w14:paraId="5E58D265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выступление в полной мере соответствует критерию, выставляется 2 балла;</w:t>
      </w:r>
    </w:p>
    <w:p w14:paraId="108C6135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2.</w:t>
      </w:r>
      <w:r w:rsidRPr="002D59E6">
        <w:rPr>
          <w:color w:val="000000"/>
          <w:sz w:val="28"/>
          <w:szCs w:val="28"/>
        </w:rPr>
        <w:t xml:space="preserve"> Аргументированность позиции: </w:t>
      </w:r>
    </w:p>
    <w:p w14:paraId="7479F309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представлены примеры, выставляется 1 балл;</w:t>
      </w:r>
    </w:p>
    <w:p w14:paraId="056D96BC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 xml:space="preserve">– если представлены тезисы и аргументы, выставляется 2 балла. </w:t>
      </w:r>
    </w:p>
    <w:p w14:paraId="448841E7" w14:textId="77777777" w:rsidR="0023756E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3.</w:t>
      </w:r>
      <w:r w:rsidRPr="002D59E6">
        <w:rPr>
          <w:color w:val="000000"/>
          <w:sz w:val="28"/>
          <w:szCs w:val="28"/>
        </w:rPr>
        <w:t xml:space="preserve"> Коммуникативная культура. Отношение к чужой точке зрения: </w:t>
      </w:r>
    </w:p>
    <w:p w14:paraId="583C6484" w14:textId="3A552026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 xml:space="preserve">– если в выступлении присутствует игнорирование/ переход на другую точку зрения, выставляется 0 баллов; </w:t>
      </w:r>
    </w:p>
    <w:p w14:paraId="1FE8FAF7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в выступлении присутствует развитие новой содержательной идеи в ходе коммуникации, выставляется 1 балл.</w:t>
      </w:r>
    </w:p>
    <w:p w14:paraId="47F0957F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B33C95">
        <w:rPr>
          <w:b/>
          <w:bCs/>
          <w:color w:val="000000"/>
          <w:sz w:val="28"/>
          <w:szCs w:val="28"/>
        </w:rPr>
        <w:t>Критерий 4</w:t>
      </w:r>
      <w:r w:rsidRPr="002D59E6">
        <w:rPr>
          <w:color w:val="000000"/>
          <w:sz w:val="28"/>
          <w:szCs w:val="28"/>
        </w:rPr>
        <w:t>. Выраженная личная позиция.</w:t>
      </w:r>
    </w:p>
    <w:p w14:paraId="73A3F2B7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полностью не соответствуют критерию, выставляется 0 баллов;</w:t>
      </w:r>
    </w:p>
    <w:p w14:paraId="73A33E8E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прослеживается частичное соответствие критерию, выставляется 1 балл;</w:t>
      </w:r>
    </w:p>
    <w:p w14:paraId="58A3B2F6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– если материалы в полной мере соответствуют критерию, выставляется 2 балла;</w:t>
      </w:r>
    </w:p>
    <w:p w14:paraId="1B157E6E" w14:textId="77777777" w:rsidR="00D61A23" w:rsidRPr="002D59E6" w:rsidRDefault="00D61A23" w:rsidP="00B33C95">
      <w:pPr>
        <w:ind w:firstLine="709"/>
        <w:jc w:val="both"/>
        <w:rPr>
          <w:color w:val="000000"/>
          <w:sz w:val="28"/>
          <w:szCs w:val="28"/>
        </w:rPr>
      </w:pPr>
      <w:r w:rsidRPr="002D59E6">
        <w:rPr>
          <w:color w:val="000000"/>
          <w:sz w:val="28"/>
          <w:szCs w:val="28"/>
        </w:rPr>
        <w:t>Максимальное количество баллов за конкурсное испытание – 7.</w:t>
      </w:r>
    </w:p>
    <w:p w14:paraId="22A00D7E" w14:textId="77777777" w:rsidR="00D61A23" w:rsidRPr="002D59E6" w:rsidRDefault="00D61A23" w:rsidP="00C51D3A">
      <w:pPr>
        <w:jc w:val="both"/>
        <w:rPr>
          <w:sz w:val="28"/>
          <w:szCs w:val="28"/>
        </w:rPr>
      </w:pPr>
    </w:p>
    <w:p w14:paraId="713251D8" w14:textId="77777777" w:rsidR="00D61A23" w:rsidRPr="002D59E6" w:rsidRDefault="00D61A23" w:rsidP="00C51D3A">
      <w:pPr>
        <w:jc w:val="both"/>
        <w:rPr>
          <w:sz w:val="28"/>
          <w:szCs w:val="28"/>
        </w:rPr>
      </w:pPr>
    </w:p>
    <w:p w14:paraId="327AB8B7" w14:textId="77777777" w:rsidR="00D61A23" w:rsidRPr="002D59E6" w:rsidRDefault="00D61A23" w:rsidP="00C51D3A">
      <w:pPr>
        <w:rPr>
          <w:sz w:val="28"/>
          <w:szCs w:val="28"/>
        </w:rPr>
      </w:pPr>
      <w:r w:rsidRPr="002D59E6">
        <w:rPr>
          <w:sz w:val="28"/>
          <w:szCs w:val="28"/>
        </w:rPr>
        <w:br w:type="page"/>
      </w:r>
    </w:p>
    <w:p w14:paraId="290D1807" w14:textId="271F5E81" w:rsidR="00D61A23" w:rsidRPr="002D59E6" w:rsidRDefault="00A613E5" w:rsidP="00A613E5">
      <w:pPr>
        <w:ind w:left="3119"/>
        <w:jc w:val="right"/>
        <w:rPr>
          <w:sz w:val="28"/>
          <w:szCs w:val="28"/>
        </w:rPr>
      </w:pPr>
      <w:r w:rsidRPr="002D59E6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 xml:space="preserve"> к Положению</w:t>
      </w:r>
      <w:r w:rsidRPr="00453679">
        <w:t xml:space="preserve"> </w:t>
      </w:r>
      <w:r w:rsidRPr="00453679">
        <w:rPr>
          <w:color w:val="000000"/>
          <w:sz w:val="28"/>
          <w:szCs w:val="28"/>
        </w:rPr>
        <w:t xml:space="preserve">о </w:t>
      </w:r>
      <w:r w:rsidRPr="00A613E5">
        <w:rPr>
          <w:color w:val="000000"/>
          <w:sz w:val="28"/>
          <w:szCs w:val="28"/>
        </w:rPr>
        <w:t xml:space="preserve">конкурс наставников и систем наставничества в отношении молодых педагогов образовательных организаций города Москвы «Наставник молодых педагогов </w:t>
      </w:r>
      <w:r w:rsidRPr="00453679">
        <w:rPr>
          <w:color w:val="000000"/>
          <w:sz w:val="28"/>
          <w:szCs w:val="28"/>
        </w:rPr>
        <w:t>– 2023»</w:t>
      </w:r>
    </w:p>
    <w:p w14:paraId="7D16985A" w14:textId="77777777" w:rsidR="00A613E5" w:rsidRDefault="00A613E5" w:rsidP="00C51D3A">
      <w:pPr>
        <w:jc w:val="center"/>
        <w:rPr>
          <w:b/>
          <w:bCs/>
          <w:sz w:val="28"/>
          <w:szCs w:val="28"/>
        </w:rPr>
      </w:pPr>
    </w:p>
    <w:p w14:paraId="765F8C52" w14:textId="79C005C8" w:rsidR="00D61A23" w:rsidRPr="002D59E6" w:rsidRDefault="00D61A23" w:rsidP="00C51D3A">
      <w:pPr>
        <w:jc w:val="center"/>
        <w:rPr>
          <w:b/>
          <w:bCs/>
          <w:color w:val="000000"/>
          <w:sz w:val="28"/>
          <w:szCs w:val="28"/>
        </w:rPr>
      </w:pPr>
      <w:r w:rsidRPr="002D59E6">
        <w:rPr>
          <w:b/>
          <w:bCs/>
          <w:sz w:val="28"/>
          <w:szCs w:val="28"/>
        </w:rPr>
        <w:t xml:space="preserve">Список экспертного совета </w:t>
      </w:r>
      <w:r w:rsidRPr="002D59E6">
        <w:rPr>
          <w:b/>
          <w:bCs/>
          <w:color w:val="000000"/>
          <w:sz w:val="28"/>
          <w:szCs w:val="28"/>
        </w:rPr>
        <w:t xml:space="preserve">Конкурса </w:t>
      </w:r>
      <w:r w:rsidR="00A613E5" w:rsidRPr="00A613E5">
        <w:rPr>
          <w:b/>
          <w:bCs/>
          <w:color w:val="000000"/>
          <w:sz w:val="28"/>
          <w:szCs w:val="28"/>
        </w:rPr>
        <w:t xml:space="preserve">наставников и систем наставничества в отношении молодых педагогов образовательных организаций города Москвы «Наставник молодых педагогов </w:t>
      </w:r>
      <w:r w:rsidR="0023756E">
        <w:rPr>
          <w:b/>
          <w:bCs/>
          <w:color w:val="000000"/>
          <w:sz w:val="28"/>
          <w:szCs w:val="28"/>
        </w:rPr>
        <w:t>– 2023</w:t>
      </w:r>
      <w:r w:rsidRPr="002D59E6">
        <w:rPr>
          <w:b/>
          <w:bCs/>
          <w:color w:val="000000"/>
          <w:sz w:val="28"/>
          <w:szCs w:val="28"/>
        </w:rPr>
        <w:t>»</w:t>
      </w:r>
    </w:p>
    <w:p w14:paraId="4A972671" w14:textId="77777777" w:rsidR="00D61A23" w:rsidRPr="002D59E6" w:rsidRDefault="00D61A23" w:rsidP="00C51D3A">
      <w:pPr>
        <w:jc w:val="center"/>
        <w:rPr>
          <w:b/>
          <w:bCs/>
          <w:color w:val="000000"/>
          <w:sz w:val="28"/>
          <w:szCs w:val="28"/>
        </w:rPr>
      </w:pPr>
    </w:p>
    <w:p w14:paraId="23AA923F" w14:textId="71202410" w:rsidR="00D61A23" w:rsidRDefault="00D61A23" w:rsidP="00C51D3A">
      <w:pPr>
        <w:jc w:val="both"/>
        <w:rPr>
          <w:b/>
          <w:bCs/>
          <w:sz w:val="28"/>
          <w:szCs w:val="28"/>
        </w:rPr>
      </w:pPr>
      <w:r w:rsidRPr="002D59E6">
        <w:rPr>
          <w:b/>
          <w:bCs/>
          <w:sz w:val="28"/>
          <w:szCs w:val="28"/>
        </w:rPr>
        <w:t xml:space="preserve">Председатель экспертного совета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947"/>
      </w:tblGrid>
      <w:tr w:rsidR="00B33C95" w14:paraId="495300AB" w14:textId="77777777" w:rsidTr="00B33C95">
        <w:tc>
          <w:tcPr>
            <w:tcW w:w="3823" w:type="dxa"/>
          </w:tcPr>
          <w:p w14:paraId="1D845AAF" w14:textId="24F71144" w:rsidR="00B33C95" w:rsidRDefault="00B33C95" w:rsidP="00B33C95">
            <w:pPr>
              <w:rPr>
                <w:b/>
                <w:bCs/>
                <w:sz w:val="28"/>
                <w:szCs w:val="28"/>
              </w:rPr>
            </w:pPr>
            <w:r w:rsidRPr="00B33C95">
              <w:rPr>
                <w:b/>
                <w:bCs/>
                <w:sz w:val="28"/>
                <w:szCs w:val="28"/>
              </w:rPr>
              <w:t xml:space="preserve">Гужевкин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5D01E8">
              <w:rPr>
                <w:sz w:val="28"/>
                <w:szCs w:val="28"/>
              </w:rPr>
              <w:t>Константин Сергеевич</w:t>
            </w:r>
          </w:p>
        </w:tc>
        <w:tc>
          <w:tcPr>
            <w:tcW w:w="5947" w:type="dxa"/>
          </w:tcPr>
          <w:p w14:paraId="7997A2F1" w14:textId="0C509ADF" w:rsidR="00B33C95" w:rsidRPr="00B33C95" w:rsidRDefault="00B33C95" w:rsidP="00C51D3A">
            <w:pPr>
              <w:jc w:val="both"/>
              <w:rPr>
                <w:sz w:val="28"/>
                <w:szCs w:val="28"/>
              </w:rPr>
            </w:pPr>
            <w:r w:rsidRPr="00B33C95">
              <w:rPr>
                <w:sz w:val="28"/>
                <w:szCs w:val="28"/>
              </w:rPr>
              <w:t>Председатель МГО Общероссийского Профсоюза образования</w:t>
            </w:r>
          </w:p>
        </w:tc>
      </w:tr>
    </w:tbl>
    <w:p w14:paraId="79146781" w14:textId="77777777" w:rsidR="00B33C95" w:rsidRPr="002D59E6" w:rsidRDefault="00B33C95" w:rsidP="00C51D3A">
      <w:pPr>
        <w:jc w:val="both"/>
        <w:rPr>
          <w:b/>
          <w:bCs/>
          <w:sz w:val="28"/>
          <w:szCs w:val="28"/>
        </w:rPr>
      </w:pPr>
    </w:p>
    <w:p w14:paraId="61B94284" w14:textId="77777777" w:rsidR="00D61A23" w:rsidRPr="002D59E6" w:rsidRDefault="00D61A23" w:rsidP="00C51D3A">
      <w:pPr>
        <w:jc w:val="both"/>
        <w:rPr>
          <w:b/>
          <w:bCs/>
          <w:sz w:val="28"/>
          <w:szCs w:val="28"/>
        </w:rPr>
      </w:pPr>
      <w:r w:rsidRPr="002D59E6">
        <w:rPr>
          <w:b/>
          <w:bCs/>
          <w:sz w:val="28"/>
          <w:szCs w:val="28"/>
        </w:rPr>
        <w:t>Члены экспертного совета:</w:t>
      </w:r>
    </w:p>
    <w:p w14:paraId="1B39B4AC" w14:textId="0B52198F" w:rsidR="00D61A23" w:rsidRDefault="00D61A23" w:rsidP="00C51D3A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947"/>
      </w:tblGrid>
      <w:tr w:rsidR="00B33C95" w14:paraId="2CEE3894" w14:textId="77777777" w:rsidTr="006E538F">
        <w:tc>
          <w:tcPr>
            <w:tcW w:w="3823" w:type="dxa"/>
          </w:tcPr>
          <w:p w14:paraId="4DFC0724" w14:textId="7E5DA8EE" w:rsidR="00B33C95" w:rsidRDefault="00B33C95" w:rsidP="006E538F">
            <w:pPr>
              <w:rPr>
                <w:b/>
                <w:bCs/>
                <w:sz w:val="28"/>
                <w:szCs w:val="28"/>
              </w:rPr>
            </w:pPr>
            <w:r w:rsidRPr="00B33C95">
              <w:rPr>
                <w:b/>
                <w:bCs/>
                <w:sz w:val="28"/>
                <w:szCs w:val="28"/>
              </w:rPr>
              <w:t xml:space="preserve">Плотникова </w:t>
            </w:r>
            <w:r w:rsidR="00453679">
              <w:rPr>
                <w:b/>
                <w:bCs/>
                <w:sz w:val="28"/>
                <w:szCs w:val="28"/>
              </w:rPr>
              <w:br/>
            </w:r>
            <w:r w:rsidRPr="005D01E8"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5947" w:type="dxa"/>
          </w:tcPr>
          <w:p w14:paraId="58AAD65B" w14:textId="6C93623A" w:rsidR="00B33C95" w:rsidRPr="00B33C95" w:rsidRDefault="00B33C95" w:rsidP="00B33C95">
            <w:pPr>
              <w:rPr>
                <w:sz w:val="28"/>
                <w:szCs w:val="28"/>
              </w:rPr>
            </w:pPr>
            <w:r w:rsidRPr="00B33C95">
              <w:rPr>
                <w:sz w:val="28"/>
                <w:szCs w:val="28"/>
              </w:rPr>
              <w:t>Заместитель председателя МГО Общероссийского Профсоюза образования</w:t>
            </w:r>
          </w:p>
        </w:tc>
      </w:tr>
      <w:tr w:rsidR="005D01E8" w14:paraId="07719BFC" w14:textId="77777777" w:rsidTr="006E538F">
        <w:tc>
          <w:tcPr>
            <w:tcW w:w="3823" w:type="dxa"/>
          </w:tcPr>
          <w:p w14:paraId="65343B51" w14:textId="77777777" w:rsidR="005D01E8" w:rsidRPr="005D01E8" w:rsidRDefault="005D01E8" w:rsidP="006E538F">
            <w:pPr>
              <w:rPr>
                <w:b/>
                <w:bCs/>
                <w:sz w:val="28"/>
                <w:szCs w:val="28"/>
              </w:rPr>
            </w:pPr>
            <w:r w:rsidRPr="005D01E8">
              <w:rPr>
                <w:b/>
                <w:bCs/>
                <w:sz w:val="28"/>
                <w:szCs w:val="28"/>
              </w:rPr>
              <w:t>Иванова</w:t>
            </w:r>
          </w:p>
          <w:p w14:paraId="522CFC6D" w14:textId="1FD486CB" w:rsidR="005D01E8" w:rsidRPr="00B33C95" w:rsidRDefault="005D01E8" w:rsidP="006E538F">
            <w:pPr>
              <w:rPr>
                <w:b/>
                <w:bCs/>
                <w:sz w:val="28"/>
                <w:szCs w:val="28"/>
              </w:rPr>
            </w:pPr>
            <w:r w:rsidRPr="00611F79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5947" w:type="dxa"/>
          </w:tcPr>
          <w:p w14:paraId="22DCB0A6" w14:textId="0D7DCE40" w:rsidR="005D01E8" w:rsidRPr="00B33C95" w:rsidRDefault="005D01E8" w:rsidP="00B33C95">
            <w:pPr>
              <w:rPr>
                <w:sz w:val="28"/>
                <w:szCs w:val="28"/>
              </w:rPr>
            </w:pPr>
            <w:r w:rsidRPr="00611F79">
              <w:rPr>
                <w:sz w:val="28"/>
                <w:szCs w:val="28"/>
              </w:rPr>
              <w:t>эксперт - аналитик аппарата МГО Профсоюза</w:t>
            </w:r>
          </w:p>
        </w:tc>
      </w:tr>
      <w:tr w:rsidR="00B33C95" w14:paraId="1B4C8780" w14:textId="77777777" w:rsidTr="006E538F">
        <w:tc>
          <w:tcPr>
            <w:tcW w:w="3823" w:type="dxa"/>
          </w:tcPr>
          <w:p w14:paraId="7BAE332C" w14:textId="6A26AC38" w:rsidR="00B33C95" w:rsidRPr="00B33C95" w:rsidRDefault="00B33C95" w:rsidP="006E538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33C95">
              <w:rPr>
                <w:b/>
                <w:bCs/>
                <w:sz w:val="28"/>
                <w:szCs w:val="28"/>
              </w:rPr>
              <w:t>Сковородкин</w:t>
            </w:r>
            <w:proofErr w:type="spellEnd"/>
            <w:r w:rsidRPr="00B33C95">
              <w:rPr>
                <w:b/>
                <w:bCs/>
                <w:sz w:val="28"/>
                <w:szCs w:val="28"/>
              </w:rPr>
              <w:t xml:space="preserve"> </w:t>
            </w:r>
            <w:r w:rsidR="00453679">
              <w:rPr>
                <w:b/>
                <w:bCs/>
                <w:sz w:val="28"/>
                <w:szCs w:val="28"/>
              </w:rPr>
              <w:br/>
            </w:r>
            <w:r w:rsidRPr="005D01E8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5947" w:type="dxa"/>
          </w:tcPr>
          <w:p w14:paraId="64EE0BEE" w14:textId="3C3355A0" w:rsidR="00B33C95" w:rsidRPr="00B33C95" w:rsidRDefault="00B33C95" w:rsidP="00B33C95">
            <w:pPr>
              <w:rPr>
                <w:sz w:val="28"/>
                <w:szCs w:val="28"/>
              </w:rPr>
            </w:pPr>
            <w:r w:rsidRPr="00B33C95">
              <w:rPr>
                <w:sz w:val="28"/>
                <w:szCs w:val="28"/>
              </w:rPr>
              <w:t>Заведующий отделом дополнительного образования и проектной деятельности</w:t>
            </w:r>
            <w:r>
              <w:rPr>
                <w:sz w:val="28"/>
                <w:szCs w:val="28"/>
              </w:rPr>
              <w:t xml:space="preserve"> аппарата </w:t>
            </w:r>
            <w:r w:rsidRPr="00B33C95">
              <w:rPr>
                <w:sz w:val="28"/>
                <w:szCs w:val="28"/>
              </w:rPr>
              <w:t>МГО Общероссийского Профсоюза образования</w:t>
            </w:r>
          </w:p>
        </w:tc>
      </w:tr>
      <w:tr w:rsidR="0050492C" w14:paraId="6CEE9F9B" w14:textId="77777777" w:rsidTr="006E538F">
        <w:tc>
          <w:tcPr>
            <w:tcW w:w="3823" w:type="dxa"/>
          </w:tcPr>
          <w:p w14:paraId="6B2FE230" w14:textId="77777777" w:rsidR="0050492C" w:rsidRDefault="0050492C" w:rsidP="006E538F">
            <w:pPr>
              <w:rPr>
                <w:b/>
                <w:bCs/>
                <w:sz w:val="28"/>
                <w:szCs w:val="28"/>
              </w:rPr>
            </w:pPr>
            <w:r w:rsidRPr="0050492C">
              <w:rPr>
                <w:b/>
                <w:bCs/>
                <w:sz w:val="28"/>
                <w:szCs w:val="28"/>
              </w:rPr>
              <w:t xml:space="preserve">Домбровская </w:t>
            </w:r>
          </w:p>
          <w:p w14:paraId="7AE0260B" w14:textId="77777777" w:rsidR="0050492C" w:rsidRPr="005D01E8" w:rsidRDefault="0050492C" w:rsidP="006E538F">
            <w:pPr>
              <w:rPr>
                <w:sz w:val="28"/>
                <w:szCs w:val="28"/>
              </w:rPr>
            </w:pPr>
            <w:r w:rsidRPr="005D01E8">
              <w:rPr>
                <w:sz w:val="28"/>
                <w:szCs w:val="28"/>
              </w:rPr>
              <w:t>Татьяна Евгеньевна</w:t>
            </w:r>
          </w:p>
          <w:p w14:paraId="42F73141" w14:textId="483380C3" w:rsidR="0050492C" w:rsidRPr="00B33C95" w:rsidRDefault="0050492C" w:rsidP="006E53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</w:tcPr>
          <w:p w14:paraId="202956AB" w14:textId="705274A1" w:rsidR="0050492C" w:rsidRPr="00B33C95" w:rsidRDefault="0050492C" w:rsidP="00B33C95">
            <w:pPr>
              <w:rPr>
                <w:sz w:val="28"/>
                <w:szCs w:val="28"/>
              </w:rPr>
            </w:pPr>
            <w:r w:rsidRPr="0050492C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 xml:space="preserve"> </w:t>
            </w:r>
            <w:r w:rsidRPr="0050492C">
              <w:rPr>
                <w:sz w:val="28"/>
                <w:szCs w:val="28"/>
              </w:rPr>
              <w:t>ГБОУ ГМЦ ДОНМ</w:t>
            </w:r>
            <w:r w:rsidR="005D01E8">
              <w:rPr>
                <w:sz w:val="28"/>
                <w:szCs w:val="28"/>
              </w:rPr>
              <w:t xml:space="preserve"> </w:t>
            </w:r>
            <w:r w:rsidR="005D01E8" w:rsidRPr="005D01E8">
              <w:rPr>
                <w:sz w:val="28"/>
                <w:szCs w:val="28"/>
              </w:rPr>
              <w:t>(по согласованию)</w:t>
            </w:r>
          </w:p>
        </w:tc>
      </w:tr>
      <w:tr w:rsidR="0050492C" w14:paraId="1E224B6F" w14:textId="77777777" w:rsidTr="006E538F">
        <w:tc>
          <w:tcPr>
            <w:tcW w:w="3823" w:type="dxa"/>
          </w:tcPr>
          <w:p w14:paraId="1CF36603" w14:textId="77777777" w:rsidR="0050492C" w:rsidRDefault="0050492C" w:rsidP="006E538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0492C">
              <w:rPr>
                <w:b/>
                <w:bCs/>
                <w:sz w:val="28"/>
                <w:szCs w:val="28"/>
              </w:rPr>
              <w:t>Лагуточкина</w:t>
            </w:r>
            <w:proofErr w:type="spellEnd"/>
            <w:r w:rsidRPr="0050492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E721160" w14:textId="790989F7" w:rsidR="0050492C" w:rsidRPr="000C130C" w:rsidRDefault="0050492C" w:rsidP="006E538F">
            <w:pPr>
              <w:rPr>
                <w:sz w:val="28"/>
                <w:szCs w:val="28"/>
              </w:rPr>
            </w:pPr>
            <w:r w:rsidRPr="005D01E8"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5947" w:type="dxa"/>
          </w:tcPr>
          <w:p w14:paraId="29117781" w14:textId="4E0F604D" w:rsidR="0050492C" w:rsidRPr="00B33C95" w:rsidRDefault="0050492C" w:rsidP="00B33C95">
            <w:pPr>
              <w:rPr>
                <w:sz w:val="28"/>
                <w:szCs w:val="28"/>
              </w:rPr>
            </w:pPr>
            <w:r w:rsidRPr="0050492C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 xml:space="preserve"> </w:t>
            </w:r>
            <w:r w:rsidRPr="0050492C">
              <w:rPr>
                <w:sz w:val="28"/>
                <w:szCs w:val="28"/>
              </w:rPr>
              <w:t>ГБОУ ГМЦ ДОНМ</w:t>
            </w:r>
            <w:r w:rsidR="005D01E8">
              <w:rPr>
                <w:sz w:val="28"/>
                <w:szCs w:val="28"/>
              </w:rPr>
              <w:t xml:space="preserve"> </w:t>
            </w:r>
            <w:r w:rsidR="005D01E8" w:rsidRPr="005D01E8">
              <w:rPr>
                <w:sz w:val="28"/>
                <w:szCs w:val="28"/>
              </w:rPr>
              <w:t>(по согласованию)</w:t>
            </w:r>
          </w:p>
        </w:tc>
      </w:tr>
      <w:tr w:rsidR="00B33C95" w14:paraId="4C06522F" w14:textId="77777777" w:rsidTr="006E538F">
        <w:tc>
          <w:tcPr>
            <w:tcW w:w="3823" w:type="dxa"/>
          </w:tcPr>
          <w:p w14:paraId="69E6D3D0" w14:textId="77777777" w:rsidR="0050492C" w:rsidRDefault="0050492C" w:rsidP="006E538F">
            <w:pPr>
              <w:rPr>
                <w:b/>
                <w:bCs/>
                <w:sz w:val="28"/>
                <w:szCs w:val="28"/>
              </w:rPr>
            </w:pPr>
            <w:r w:rsidRPr="0050492C">
              <w:rPr>
                <w:b/>
                <w:bCs/>
                <w:sz w:val="28"/>
                <w:szCs w:val="28"/>
              </w:rPr>
              <w:t xml:space="preserve">Акопова </w:t>
            </w:r>
          </w:p>
          <w:p w14:paraId="4D06CCD6" w14:textId="77777777" w:rsidR="00B33C95" w:rsidRPr="005D01E8" w:rsidRDefault="0050492C" w:rsidP="006E538F">
            <w:pPr>
              <w:rPr>
                <w:sz w:val="28"/>
                <w:szCs w:val="28"/>
              </w:rPr>
            </w:pPr>
            <w:r w:rsidRPr="005D01E8">
              <w:rPr>
                <w:sz w:val="28"/>
                <w:szCs w:val="28"/>
              </w:rPr>
              <w:t>Эльвира Сергеевна</w:t>
            </w:r>
          </w:p>
          <w:p w14:paraId="3B7E339D" w14:textId="097568D1" w:rsidR="0050492C" w:rsidRPr="00B33C95" w:rsidRDefault="0050492C" w:rsidP="006E53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</w:tcPr>
          <w:p w14:paraId="738EE579" w14:textId="35C05ABD" w:rsidR="00B33C95" w:rsidRPr="00B33C95" w:rsidRDefault="0050492C" w:rsidP="00B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0492C">
              <w:rPr>
                <w:sz w:val="28"/>
                <w:szCs w:val="28"/>
              </w:rPr>
              <w:t>пециалист отдела сопровождения деятельности профессионально общественных объединений ГАОУ ДПО «Корпоративный Университет</w:t>
            </w:r>
            <w:r w:rsidRPr="005D01E8">
              <w:rPr>
                <w:sz w:val="28"/>
                <w:szCs w:val="28"/>
              </w:rPr>
              <w:t>»</w:t>
            </w:r>
            <w:r w:rsidR="005D01E8" w:rsidRPr="005D01E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53679" w14:paraId="20A74D9A" w14:textId="77777777" w:rsidTr="006E538F">
        <w:tc>
          <w:tcPr>
            <w:tcW w:w="3823" w:type="dxa"/>
          </w:tcPr>
          <w:p w14:paraId="009E344D" w14:textId="77777777" w:rsidR="0050492C" w:rsidRDefault="0050492C" w:rsidP="006E538F">
            <w:pPr>
              <w:rPr>
                <w:b/>
                <w:bCs/>
                <w:sz w:val="28"/>
                <w:szCs w:val="28"/>
              </w:rPr>
            </w:pPr>
            <w:r w:rsidRPr="0050492C">
              <w:rPr>
                <w:b/>
                <w:bCs/>
                <w:sz w:val="28"/>
                <w:szCs w:val="28"/>
              </w:rPr>
              <w:t xml:space="preserve">Каменский </w:t>
            </w:r>
          </w:p>
          <w:p w14:paraId="18FC4EE1" w14:textId="77777777" w:rsidR="00453679" w:rsidRPr="005D01E8" w:rsidRDefault="0050492C" w:rsidP="006E538F">
            <w:pPr>
              <w:rPr>
                <w:sz w:val="28"/>
                <w:szCs w:val="28"/>
              </w:rPr>
            </w:pPr>
            <w:r w:rsidRPr="005D01E8">
              <w:rPr>
                <w:sz w:val="28"/>
                <w:szCs w:val="28"/>
              </w:rPr>
              <w:t>Михаил Александрович</w:t>
            </w:r>
          </w:p>
          <w:p w14:paraId="0A667909" w14:textId="582A5683" w:rsidR="0050492C" w:rsidRPr="00B33C95" w:rsidRDefault="0050492C" w:rsidP="006E53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</w:tcPr>
          <w:p w14:paraId="183E148E" w14:textId="71489031" w:rsidR="00453679" w:rsidRPr="00B33C95" w:rsidRDefault="00453679" w:rsidP="00B33C95">
            <w:pPr>
              <w:rPr>
                <w:sz w:val="28"/>
                <w:szCs w:val="28"/>
              </w:rPr>
            </w:pPr>
            <w:r w:rsidRPr="00453679">
              <w:rPr>
                <w:sz w:val="28"/>
                <w:szCs w:val="28"/>
              </w:rPr>
              <w:t>Заместитель начальника отдела сопровождени</w:t>
            </w:r>
            <w:r>
              <w:rPr>
                <w:sz w:val="28"/>
                <w:szCs w:val="28"/>
              </w:rPr>
              <w:t>я</w:t>
            </w:r>
            <w:r w:rsidRPr="00453679">
              <w:rPr>
                <w:sz w:val="28"/>
                <w:szCs w:val="28"/>
              </w:rPr>
              <w:t xml:space="preserve"> профессиональных конкурсов и событий</w:t>
            </w:r>
            <w:r w:rsidR="0050492C">
              <w:rPr>
                <w:sz w:val="28"/>
                <w:szCs w:val="28"/>
              </w:rPr>
              <w:t xml:space="preserve"> </w:t>
            </w:r>
            <w:r w:rsidR="0050492C" w:rsidRPr="0050492C">
              <w:rPr>
                <w:sz w:val="28"/>
                <w:szCs w:val="28"/>
              </w:rPr>
              <w:t>ГАОУ ДПО «Корпоративный Университет»</w:t>
            </w:r>
            <w:r w:rsidR="005D01E8">
              <w:rPr>
                <w:b/>
                <w:bCs/>
                <w:sz w:val="28"/>
                <w:szCs w:val="28"/>
              </w:rPr>
              <w:t xml:space="preserve"> </w:t>
            </w:r>
            <w:r w:rsidR="005D01E8" w:rsidRPr="005D01E8">
              <w:rPr>
                <w:sz w:val="28"/>
                <w:szCs w:val="28"/>
              </w:rPr>
              <w:t>(по согласованию)</w:t>
            </w:r>
          </w:p>
        </w:tc>
      </w:tr>
      <w:tr w:rsidR="00453679" w14:paraId="34DFCAAB" w14:textId="77777777" w:rsidTr="006E538F">
        <w:tc>
          <w:tcPr>
            <w:tcW w:w="3823" w:type="dxa"/>
          </w:tcPr>
          <w:p w14:paraId="04F64AC3" w14:textId="240737F6" w:rsidR="00453679" w:rsidRDefault="00453679" w:rsidP="006E538F">
            <w:pPr>
              <w:rPr>
                <w:b/>
                <w:bCs/>
                <w:sz w:val="28"/>
                <w:szCs w:val="28"/>
              </w:rPr>
            </w:pPr>
            <w:r w:rsidRPr="00453679">
              <w:rPr>
                <w:b/>
                <w:bCs/>
                <w:sz w:val="28"/>
                <w:szCs w:val="28"/>
              </w:rPr>
              <w:t xml:space="preserve">Болтнева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5D01E8">
              <w:rPr>
                <w:sz w:val="28"/>
                <w:szCs w:val="28"/>
              </w:rPr>
              <w:t>Наталья Евгеньевна</w:t>
            </w:r>
          </w:p>
          <w:p w14:paraId="5CBABE3F" w14:textId="1A2B66C2" w:rsidR="00453679" w:rsidRPr="00B33C95" w:rsidRDefault="00453679" w:rsidP="006E53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</w:tcPr>
          <w:p w14:paraId="03217059" w14:textId="5CC66BC5" w:rsidR="00453679" w:rsidRPr="00B33C95" w:rsidRDefault="00453679" w:rsidP="00B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Профессионального клуба МГО Профсоюза «Педагогический клуб 3.0», с</w:t>
            </w:r>
            <w:r w:rsidRPr="00453679">
              <w:rPr>
                <w:sz w:val="28"/>
                <w:szCs w:val="28"/>
              </w:rPr>
              <w:t>тарший методист</w:t>
            </w:r>
            <w:r>
              <w:rPr>
                <w:sz w:val="28"/>
                <w:szCs w:val="28"/>
              </w:rPr>
              <w:t xml:space="preserve"> </w:t>
            </w:r>
            <w:r w:rsidRPr="00453679">
              <w:rPr>
                <w:sz w:val="28"/>
                <w:szCs w:val="28"/>
              </w:rPr>
              <w:t>ГБОУ Школа №</w:t>
            </w:r>
            <w:r w:rsidR="00882B0B">
              <w:rPr>
                <w:sz w:val="28"/>
                <w:szCs w:val="28"/>
              </w:rPr>
              <w:t> </w:t>
            </w:r>
            <w:r w:rsidRPr="00453679">
              <w:rPr>
                <w:sz w:val="28"/>
                <w:szCs w:val="28"/>
              </w:rPr>
              <w:t>2070</w:t>
            </w:r>
            <w:r w:rsidR="005D01E8">
              <w:rPr>
                <w:sz w:val="28"/>
                <w:szCs w:val="28"/>
              </w:rPr>
              <w:t xml:space="preserve"> </w:t>
            </w:r>
            <w:r w:rsidR="005D01E8" w:rsidRPr="005D01E8">
              <w:rPr>
                <w:sz w:val="28"/>
                <w:szCs w:val="28"/>
              </w:rPr>
              <w:t>(по согласованию)</w:t>
            </w:r>
          </w:p>
        </w:tc>
      </w:tr>
      <w:tr w:rsidR="00453679" w14:paraId="0D05F9EB" w14:textId="77777777" w:rsidTr="006E538F">
        <w:tc>
          <w:tcPr>
            <w:tcW w:w="3823" w:type="dxa"/>
          </w:tcPr>
          <w:p w14:paraId="4F6A1951" w14:textId="43FA8F71" w:rsidR="00453679" w:rsidRDefault="00453679" w:rsidP="006E538F">
            <w:pPr>
              <w:rPr>
                <w:b/>
                <w:bCs/>
                <w:sz w:val="28"/>
                <w:szCs w:val="28"/>
              </w:rPr>
            </w:pPr>
            <w:r w:rsidRPr="00453679">
              <w:rPr>
                <w:b/>
                <w:bCs/>
                <w:sz w:val="28"/>
                <w:szCs w:val="28"/>
              </w:rPr>
              <w:t xml:space="preserve">Галкина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5D01E8">
              <w:rPr>
                <w:sz w:val="28"/>
                <w:szCs w:val="28"/>
              </w:rPr>
              <w:t>Мария Алексеевна</w:t>
            </w:r>
          </w:p>
          <w:p w14:paraId="6AD78A8F" w14:textId="2F31FA28" w:rsidR="00453679" w:rsidRPr="00B33C95" w:rsidRDefault="00453679" w:rsidP="006E53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</w:tcPr>
          <w:p w14:paraId="69EB9026" w14:textId="376E0933" w:rsidR="00453679" w:rsidRPr="00B33C95" w:rsidRDefault="00453679" w:rsidP="00B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Столичной ассоциации молодых педагогов </w:t>
            </w:r>
            <w:r w:rsidRPr="00453679">
              <w:rPr>
                <w:sz w:val="28"/>
                <w:szCs w:val="28"/>
              </w:rPr>
              <w:t>учитель математики</w:t>
            </w:r>
            <w:r>
              <w:rPr>
                <w:sz w:val="28"/>
                <w:szCs w:val="28"/>
              </w:rPr>
              <w:t xml:space="preserve"> </w:t>
            </w:r>
            <w:r w:rsidRPr="00453679">
              <w:rPr>
                <w:sz w:val="28"/>
                <w:szCs w:val="28"/>
              </w:rPr>
              <w:t xml:space="preserve">ГАОУ </w:t>
            </w:r>
            <w:r w:rsidR="00882B0B">
              <w:rPr>
                <w:sz w:val="28"/>
                <w:szCs w:val="28"/>
              </w:rPr>
              <w:t>«</w:t>
            </w:r>
            <w:r w:rsidRPr="00453679">
              <w:rPr>
                <w:sz w:val="28"/>
                <w:szCs w:val="28"/>
              </w:rPr>
              <w:t>Школа №</w:t>
            </w:r>
            <w:r w:rsidR="00882B0B">
              <w:rPr>
                <w:sz w:val="28"/>
                <w:szCs w:val="28"/>
              </w:rPr>
              <w:t xml:space="preserve"> </w:t>
            </w:r>
            <w:r w:rsidRPr="00453679">
              <w:rPr>
                <w:sz w:val="28"/>
                <w:szCs w:val="28"/>
              </w:rPr>
              <w:t>1518</w:t>
            </w:r>
            <w:r w:rsidR="00882B0B" w:rsidRPr="005D01E8">
              <w:rPr>
                <w:sz w:val="28"/>
                <w:szCs w:val="28"/>
              </w:rPr>
              <w:t>»</w:t>
            </w:r>
            <w:r w:rsidR="005D01E8" w:rsidRPr="005D01E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C6FF4" w14:paraId="032CB343" w14:textId="77777777" w:rsidTr="006E538F">
        <w:tc>
          <w:tcPr>
            <w:tcW w:w="3823" w:type="dxa"/>
          </w:tcPr>
          <w:p w14:paraId="1EA02EDE" w14:textId="77777777" w:rsidR="000202C4" w:rsidRDefault="000202C4" w:rsidP="006E538F">
            <w:pPr>
              <w:rPr>
                <w:b/>
                <w:bCs/>
                <w:sz w:val="28"/>
                <w:szCs w:val="28"/>
              </w:rPr>
            </w:pPr>
            <w:r w:rsidRPr="000202C4">
              <w:rPr>
                <w:b/>
                <w:bCs/>
                <w:sz w:val="28"/>
                <w:szCs w:val="28"/>
              </w:rPr>
              <w:t xml:space="preserve">Ильина </w:t>
            </w:r>
          </w:p>
          <w:p w14:paraId="06FC8CDC" w14:textId="2ED0E2F9" w:rsidR="002C6FF4" w:rsidRPr="005D01E8" w:rsidRDefault="000202C4" w:rsidP="006E538F">
            <w:pPr>
              <w:rPr>
                <w:sz w:val="28"/>
                <w:szCs w:val="28"/>
              </w:rPr>
            </w:pPr>
            <w:r w:rsidRPr="005D01E8">
              <w:rPr>
                <w:sz w:val="28"/>
                <w:szCs w:val="28"/>
              </w:rPr>
              <w:t xml:space="preserve">Екатерина Юрьевна </w:t>
            </w:r>
          </w:p>
          <w:p w14:paraId="40477507" w14:textId="39C28B46" w:rsidR="000202C4" w:rsidRPr="00453679" w:rsidRDefault="000202C4" w:rsidP="006E53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</w:tcPr>
          <w:p w14:paraId="10616357" w14:textId="18138FAA" w:rsidR="002C6FF4" w:rsidRDefault="000202C4" w:rsidP="00B33C95">
            <w:pPr>
              <w:rPr>
                <w:sz w:val="28"/>
                <w:szCs w:val="28"/>
              </w:rPr>
            </w:pPr>
            <w:r w:rsidRPr="000202C4">
              <w:rPr>
                <w:sz w:val="28"/>
                <w:szCs w:val="28"/>
              </w:rPr>
              <w:t xml:space="preserve">Учитель математики ГБОУ Школа 1560 </w:t>
            </w:r>
            <w:r w:rsidR="00676F41">
              <w:rPr>
                <w:sz w:val="28"/>
                <w:szCs w:val="28"/>
              </w:rPr>
              <w:t>«</w:t>
            </w:r>
            <w:r w:rsidRPr="005D01E8">
              <w:rPr>
                <w:sz w:val="28"/>
                <w:szCs w:val="28"/>
              </w:rPr>
              <w:t>Лидер</w:t>
            </w:r>
            <w:r w:rsidR="00676F41" w:rsidRPr="005D01E8">
              <w:rPr>
                <w:sz w:val="28"/>
                <w:szCs w:val="28"/>
              </w:rPr>
              <w:t>»</w:t>
            </w:r>
            <w:r w:rsidR="005D01E8" w:rsidRPr="005D01E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C6FF4" w14:paraId="7F5034E8" w14:textId="77777777" w:rsidTr="006E538F">
        <w:tc>
          <w:tcPr>
            <w:tcW w:w="3823" w:type="dxa"/>
          </w:tcPr>
          <w:p w14:paraId="42C1984A" w14:textId="17FC2DD2" w:rsidR="000202C4" w:rsidRDefault="000202C4" w:rsidP="006E538F">
            <w:pPr>
              <w:rPr>
                <w:b/>
                <w:bCs/>
                <w:sz w:val="28"/>
                <w:szCs w:val="28"/>
              </w:rPr>
            </w:pPr>
            <w:r w:rsidRPr="000202C4">
              <w:rPr>
                <w:b/>
                <w:bCs/>
                <w:sz w:val="28"/>
                <w:szCs w:val="28"/>
              </w:rPr>
              <w:lastRenderedPageBreak/>
              <w:t>Беляева</w:t>
            </w:r>
          </w:p>
          <w:p w14:paraId="2DEA2B10" w14:textId="77777777" w:rsidR="002C6FF4" w:rsidRPr="005D01E8" w:rsidRDefault="000202C4" w:rsidP="006E538F">
            <w:pPr>
              <w:rPr>
                <w:sz w:val="28"/>
                <w:szCs w:val="28"/>
              </w:rPr>
            </w:pPr>
            <w:r w:rsidRPr="005D01E8">
              <w:rPr>
                <w:sz w:val="28"/>
                <w:szCs w:val="28"/>
              </w:rPr>
              <w:t>Наталия Викторовна</w:t>
            </w:r>
          </w:p>
          <w:p w14:paraId="17C4CCC9" w14:textId="2AAE16B6" w:rsidR="00BD0AB4" w:rsidRPr="00453679" w:rsidRDefault="00BD0AB4" w:rsidP="006E53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</w:tcPr>
          <w:p w14:paraId="73F0FE14" w14:textId="6082AF38" w:rsidR="002C6FF4" w:rsidRDefault="000202C4" w:rsidP="00B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202C4">
              <w:rPr>
                <w:sz w:val="28"/>
                <w:szCs w:val="28"/>
              </w:rPr>
              <w:t xml:space="preserve">аместитель директора ГБОУДО ДТДМ </w:t>
            </w:r>
            <w:r w:rsidR="00BD0AB4">
              <w:rPr>
                <w:sz w:val="28"/>
                <w:szCs w:val="28"/>
              </w:rPr>
              <w:t>«</w:t>
            </w:r>
            <w:r w:rsidRPr="000202C4">
              <w:rPr>
                <w:sz w:val="28"/>
                <w:szCs w:val="28"/>
              </w:rPr>
              <w:t>Неоткрытые острова</w:t>
            </w:r>
            <w:r w:rsidR="00BD0AB4">
              <w:rPr>
                <w:sz w:val="28"/>
                <w:szCs w:val="28"/>
              </w:rPr>
              <w:t>»</w:t>
            </w:r>
            <w:r w:rsidR="005D01E8">
              <w:rPr>
                <w:b/>
                <w:bCs/>
                <w:sz w:val="28"/>
                <w:szCs w:val="28"/>
              </w:rPr>
              <w:t xml:space="preserve"> </w:t>
            </w:r>
            <w:r w:rsidR="005D01E8" w:rsidRPr="005D01E8">
              <w:rPr>
                <w:sz w:val="28"/>
                <w:szCs w:val="28"/>
              </w:rPr>
              <w:t>(по согласованию)</w:t>
            </w:r>
          </w:p>
        </w:tc>
      </w:tr>
      <w:tr w:rsidR="00651816" w14:paraId="552AFEF4" w14:textId="77777777" w:rsidTr="006E538F">
        <w:tc>
          <w:tcPr>
            <w:tcW w:w="3823" w:type="dxa"/>
          </w:tcPr>
          <w:p w14:paraId="37D56596" w14:textId="77777777" w:rsidR="00844645" w:rsidRDefault="00844645" w:rsidP="006E538F">
            <w:pPr>
              <w:rPr>
                <w:b/>
                <w:bCs/>
                <w:sz w:val="28"/>
                <w:szCs w:val="28"/>
              </w:rPr>
            </w:pPr>
            <w:r w:rsidRPr="00844645">
              <w:rPr>
                <w:b/>
                <w:bCs/>
                <w:sz w:val="28"/>
                <w:szCs w:val="28"/>
              </w:rPr>
              <w:t xml:space="preserve">Гавриленко </w:t>
            </w:r>
          </w:p>
          <w:p w14:paraId="274E0B0C" w14:textId="706DB79A" w:rsidR="00651816" w:rsidRPr="005D01E8" w:rsidRDefault="00844645" w:rsidP="006E538F">
            <w:pPr>
              <w:rPr>
                <w:sz w:val="28"/>
                <w:szCs w:val="28"/>
              </w:rPr>
            </w:pPr>
            <w:r w:rsidRPr="005D01E8">
              <w:rPr>
                <w:sz w:val="28"/>
                <w:szCs w:val="28"/>
              </w:rPr>
              <w:t>Анастасия Юрьевна</w:t>
            </w:r>
          </w:p>
          <w:p w14:paraId="099C683E" w14:textId="201716B2" w:rsidR="00651816" w:rsidRPr="000202C4" w:rsidRDefault="00651816" w:rsidP="006E53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</w:tcPr>
          <w:p w14:paraId="5057D8F5" w14:textId="30CE7359" w:rsidR="00651816" w:rsidRDefault="00844645" w:rsidP="00B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4645">
              <w:rPr>
                <w:sz w:val="28"/>
                <w:szCs w:val="28"/>
              </w:rPr>
              <w:t xml:space="preserve">читель русского языка и литературы ГБОУ Школа </w:t>
            </w:r>
            <w:r>
              <w:rPr>
                <w:sz w:val="28"/>
                <w:szCs w:val="28"/>
              </w:rPr>
              <w:t xml:space="preserve">№ </w:t>
            </w:r>
            <w:r w:rsidRPr="00844645">
              <w:rPr>
                <w:sz w:val="28"/>
                <w:szCs w:val="28"/>
              </w:rPr>
              <w:t>1231</w:t>
            </w:r>
            <w:r w:rsidR="005D01E8" w:rsidRPr="005D01E8">
              <w:rPr>
                <w:sz w:val="28"/>
                <w:szCs w:val="28"/>
              </w:rPr>
              <w:t>(по согласованию)</w:t>
            </w:r>
          </w:p>
        </w:tc>
      </w:tr>
    </w:tbl>
    <w:p w14:paraId="67AB2D6E" w14:textId="77777777" w:rsidR="00B33C95" w:rsidRPr="002D59E6" w:rsidRDefault="00B33C95" w:rsidP="00C51D3A">
      <w:pPr>
        <w:rPr>
          <w:sz w:val="28"/>
          <w:szCs w:val="28"/>
        </w:rPr>
      </w:pPr>
    </w:p>
    <w:p w14:paraId="0FD4E17C" w14:textId="77777777" w:rsidR="00D61A23" w:rsidRPr="002D59E6" w:rsidRDefault="00D61A23" w:rsidP="00C51D3A">
      <w:pPr>
        <w:rPr>
          <w:b/>
          <w:bCs/>
          <w:sz w:val="28"/>
          <w:szCs w:val="28"/>
        </w:rPr>
      </w:pPr>
      <w:r w:rsidRPr="002D59E6">
        <w:rPr>
          <w:b/>
          <w:bCs/>
          <w:sz w:val="28"/>
          <w:szCs w:val="28"/>
        </w:rPr>
        <w:t>Секретарь Конкурса:</w:t>
      </w:r>
    </w:p>
    <w:p w14:paraId="74DB11F5" w14:textId="77777777" w:rsidR="00D61A23" w:rsidRPr="00756B2D" w:rsidRDefault="00D61A23" w:rsidP="00C51D3A">
      <w:pPr>
        <w:jc w:val="both"/>
        <w:rPr>
          <w:sz w:val="28"/>
          <w:szCs w:val="28"/>
        </w:rPr>
      </w:pPr>
      <w:r w:rsidRPr="002D59E6">
        <w:rPr>
          <w:sz w:val="28"/>
          <w:szCs w:val="28"/>
        </w:rPr>
        <w:t xml:space="preserve">Иванова Ксения Александровна, </w:t>
      </w:r>
      <w:r w:rsidRPr="002D59E6">
        <w:rPr>
          <w:sz w:val="28"/>
          <w:szCs w:val="28"/>
          <w:lang w:val="en-US"/>
        </w:rPr>
        <w:t>e</w:t>
      </w:r>
      <w:r w:rsidRPr="002D59E6">
        <w:rPr>
          <w:sz w:val="28"/>
          <w:szCs w:val="28"/>
        </w:rPr>
        <w:t>-</w:t>
      </w:r>
      <w:r w:rsidRPr="002D59E6">
        <w:rPr>
          <w:sz w:val="28"/>
          <w:szCs w:val="28"/>
          <w:lang w:val="en-US"/>
        </w:rPr>
        <w:t>mail</w:t>
      </w:r>
      <w:r w:rsidRPr="002D59E6">
        <w:rPr>
          <w:sz w:val="28"/>
          <w:szCs w:val="28"/>
        </w:rPr>
        <w:t xml:space="preserve">: </w:t>
      </w:r>
      <w:proofErr w:type="spellStart"/>
      <w:r w:rsidRPr="002D59E6">
        <w:rPr>
          <w:sz w:val="28"/>
          <w:szCs w:val="28"/>
          <w:lang w:val="en-US"/>
        </w:rPr>
        <w:t>nastavnik</w:t>
      </w:r>
      <w:proofErr w:type="spellEnd"/>
      <w:r w:rsidRPr="002D59E6">
        <w:rPr>
          <w:sz w:val="28"/>
          <w:szCs w:val="28"/>
        </w:rPr>
        <w:t>@</w:t>
      </w:r>
      <w:proofErr w:type="spellStart"/>
      <w:r w:rsidRPr="002D59E6">
        <w:rPr>
          <w:sz w:val="28"/>
          <w:szCs w:val="28"/>
          <w:lang w:val="en-US"/>
        </w:rPr>
        <w:t>mgoprof</w:t>
      </w:r>
      <w:proofErr w:type="spellEnd"/>
      <w:r w:rsidRPr="002D59E6">
        <w:rPr>
          <w:sz w:val="28"/>
          <w:szCs w:val="28"/>
        </w:rPr>
        <w:t>.</w:t>
      </w:r>
      <w:proofErr w:type="spellStart"/>
      <w:r w:rsidRPr="002D59E6">
        <w:rPr>
          <w:sz w:val="28"/>
          <w:szCs w:val="28"/>
          <w:lang w:val="en-US"/>
        </w:rPr>
        <w:t>ru</w:t>
      </w:r>
      <w:proofErr w:type="spellEnd"/>
    </w:p>
    <w:p w14:paraId="134CE1E3" w14:textId="77777777" w:rsidR="00D61A23" w:rsidRDefault="00D61A23" w:rsidP="00C51D3A"/>
    <w:p w14:paraId="41A62FA4" w14:textId="77777777" w:rsidR="00D61A23" w:rsidRPr="00D52CEA" w:rsidRDefault="00D61A23">
      <w:pPr>
        <w:spacing w:after="160" w:line="259" w:lineRule="auto"/>
        <w:rPr>
          <w:color w:val="000000"/>
          <w:sz w:val="28"/>
          <w:szCs w:val="28"/>
        </w:rPr>
      </w:pPr>
    </w:p>
    <w:sectPr w:rsidR="00D61A23" w:rsidRPr="00D52CEA" w:rsidSect="00E7494D">
      <w:pgSz w:w="11906" w:h="16838"/>
      <w:pgMar w:top="50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5E6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7420"/>
    <w:multiLevelType w:val="hybridMultilevel"/>
    <w:tmpl w:val="EC562AB4"/>
    <w:lvl w:ilvl="0" w:tplc="346A347E">
      <w:start w:val="1"/>
      <w:numFmt w:val="decimal"/>
      <w:lvlText w:val="%1."/>
      <w:lvlJc w:val="left"/>
      <w:pPr>
        <w:ind w:left="749" w:hanging="46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E3D89"/>
    <w:multiLevelType w:val="hybridMultilevel"/>
    <w:tmpl w:val="632E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74221"/>
    <w:multiLevelType w:val="hybridMultilevel"/>
    <w:tmpl w:val="CA8AC34A"/>
    <w:lvl w:ilvl="0" w:tplc="16807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5012E36"/>
    <w:multiLevelType w:val="hybridMultilevel"/>
    <w:tmpl w:val="2BAE1AFC"/>
    <w:lvl w:ilvl="0" w:tplc="7458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7772E8"/>
    <w:multiLevelType w:val="multilevel"/>
    <w:tmpl w:val="F9FE34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D3149DC"/>
    <w:multiLevelType w:val="multilevel"/>
    <w:tmpl w:val="6196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C694D"/>
    <w:multiLevelType w:val="multilevel"/>
    <w:tmpl w:val="70DE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04B41"/>
    <w:multiLevelType w:val="multilevel"/>
    <w:tmpl w:val="6522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E4920"/>
    <w:multiLevelType w:val="hybridMultilevel"/>
    <w:tmpl w:val="12FA60C2"/>
    <w:lvl w:ilvl="0" w:tplc="1062C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5522535"/>
    <w:multiLevelType w:val="multilevel"/>
    <w:tmpl w:val="4162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15409D"/>
    <w:multiLevelType w:val="multilevel"/>
    <w:tmpl w:val="1464B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E1251F"/>
    <w:multiLevelType w:val="hybridMultilevel"/>
    <w:tmpl w:val="FB049326"/>
    <w:lvl w:ilvl="0" w:tplc="92041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DD2CD2"/>
    <w:multiLevelType w:val="hybridMultilevel"/>
    <w:tmpl w:val="27CC0AC8"/>
    <w:lvl w:ilvl="0" w:tplc="81A8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1B2164"/>
    <w:multiLevelType w:val="multilevel"/>
    <w:tmpl w:val="70DE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C237D6"/>
    <w:multiLevelType w:val="hybridMultilevel"/>
    <w:tmpl w:val="99FCDBC6"/>
    <w:lvl w:ilvl="0" w:tplc="A9D25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8808BB"/>
    <w:multiLevelType w:val="hybridMultilevel"/>
    <w:tmpl w:val="940AC106"/>
    <w:lvl w:ilvl="0" w:tplc="97C28F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B3626"/>
    <w:multiLevelType w:val="multilevel"/>
    <w:tmpl w:val="E3DAA7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6234896"/>
    <w:multiLevelType w:val="hybridMultilevel"/>
    <w:tmpl w:val="BFFCDA1A"/>
    <w:lvl w:ilvl="0" w:tplc="8F124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F257F7"/>
    <w:multiLevelType w:val="multilevel"/>
    <w:tmpl w:val="ABE6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446426"/>
    <w:multiLevelType w:val="multilevel"/>
    <w:tmpl w:val="A51E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871912"/>
    <w:multiLevelType w:val="hybridMultilevel"/>
    <w:tmpl w:val="5608EFFE"/>
    <w:lvl w:ilvl="0" w:tplc="4DBC9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03A66F8"/>
    <w:multiLevelType w:val="multilevel"/>
    <w:tmpl w:val="EBE2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293A14"/>
    <w:multiLevelType w:val="multilevel"/>
    <w:tmpl w:val="CA3E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8B187C"/>
    <w:multiLevelType w:val="hybridMultilevel"/>
    <w:tmpl w:val="ABBE4AC0"/>
    <w:lvl w:ilvl="0" w:tplc="F5E4CB02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F027DF1"/>
    <w:multiLevelType w:val="hybridMultilevel"/>
    <w:tmpl w:val="DC8462E2"/>
    <w:lvl w:ilvl="0" w:tplc="FD3ED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906487"/>
    <w:multiLevelType w:val="hybridMultilevel"/>
    <w:tmpl w:val="D25CBEDE"/>
    <w:lvl w:ilvl="0" w:tplc="E1506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84ED4"/>
    <w:multiLevelType w:val="multilevel"/>
    <w:tmpl w:val="A4B0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412314"/>
    <w:multiLevelType w:val="multilevel"/>
    <w:tmpl w:val="C4EA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080934"/>
    <w:multiLevelType w:val="multilevel"/>
    <w:tmpl w:val="7A8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076F14"/>
    <w:multiLevelType w:val="multilevel"/>
    <w:tmpl w:val="607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FB6AF1"/>
    <w:multiLevelType w:val="hybridMultilevel"/>
    <w:tmpl w:val="C2E8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353F7"/>
    <w:multiLevelType w:val="multilevel"/>
    <w:tmpl w:val="C322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3F1E41"/>
    <w:multiLevelType w:val="multilevel"/>
    <w:tmpl w:val="CA3E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71556"/>
    <w:multiLevelType w:val="hybridMultilevel"/>
    <w:tmpl w:val="9B6E76B8"/>
    <w:lvl w:ilvl="0" w:tplc="E2323AA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837700"/>
    <w:multiLevelType w:val="hybridMultilevel"/>
    <w:tmpl w:val="F508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33862"/>
    <w:multiLevelType w:val="multilevel"/>
    <w:tmpl w:val="86B8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B70E71"/>
    <w:multiLevelType w:val="hybridMultilevel"/>
    <w:tmpl w:val="4DAACC22"/>
    <w:lvl w:ilvl="0" w:tplc="7E307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065151E"/>
    <w:multiLevelType w:val="hybridMultilevel"/>
    <w:tmpl w:val="DB886DCE"/>
    <w:lvl w:ilvl="0" w:tplc="AFF4C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F13D5"/>
    <w:multiLevelType w:val="hybridMultilevel"/>
    <w:tmpl w:val="1A7C7B28"/>
    <w:lvl w:ilvl="0" w:tplc="E44CB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A23B3"/>
    <w:multiLevelType w:val="multilevel"/>
    <w:tmpl w:val="A4B0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4D6B20"/>
    <w:multiLevelType w:val="multilevel"/>
    <w:tmpl w:val="596E5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A7B59"/>
    <w:multiLevelType w:val="hybridMultilevel"/>
    <w:tmpl w:val="C5EECA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3" w15:restartNumberingAfterBreak="0">
    <w:nsid w:val="7DB901E4"/>
    <w:multiLevelType w:val="hybridMultilevel"/>
    <w:tmpl w:val="C622BF70"/>
    <w:lvl w:ilvl="0" w:tplc="84B6B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17793F"/>
    <w:multiLevelType w:val="multilevel"/>
    <w:tmpl w:val="947E1C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4"/>
  </w:num>
  <w:num w:numId="6">
    <w:abstractNumId w:val="31"/>
  </w:num>
  <w:num w:numId="7">
    <w:abstractNumId w:val="16"/>
  </w:num>
  <w:num w:numId="8">
    <w:abstractNumId w:val="17"/>
  </w:num>
  <w:num w:numId="9">
    <w:abstractNumId w:val="10"/>
  </w:num>
  <w:num w:numId="10">
    <w:abstractNumId w:val="25"/>
  </w:num>
  <w:num w:numId="11">
    <w:abstractNumId w:val="38"/>
  </w:num>
  <w:num w:numId="12">
    <w:abstractNumId w:val="12"/>
  </w:num>
  <w:num w:numId="13">
    <w:abstractNumId w:val="9"/>
  </w:num>
  <w:num w:numId="14">
    <w:abstractNumId w:val="15"/>
  </w:num>
  <w:num w:numId="15">
    <w:abstractNumId w:val="34"/>
  </w:num>
  <w:num w:numId="16">
    <w:abstractNumId w:val="18"/>
  </w:num>
  <w:num w:numId="17">
    <w:abstractNumId w:val="43"/>
  </w:num>
  <w:num w:numId="18">
    <w:abstractNumId w:val="3"/>
  </w:num>
  <w:num w:numId="19">
    <w:abstractNumId w:val="37"/>
  </w:num>
  <w:num w:numId="20">
    <w:abstractNumId w:val="21"/>
  </w:num>
  <w:num w:numId="21">
    <w:abstractNumId w:val="13"/>
  </w:num>
  <w:num w:numId="22">
    <w:abstractNumId w:val="32"/>
  </w:num>
  <w:num w:numId="23">
    <w:abstractNumId w:val="41"/>
    <w:lvlOverride w:ilvl="0">
      <w:lvl w:ilvl="0">
        <w:numFmt w:val="decimal"/>
        <w:lvlText w:val="%1."/>
        <w:lvlJc w:val="left"/>
      </w:lvl>
    </w:lvlOverride>
  </w:num>
  <w:num w:numId="24">
    <w:abstractNumId w:val="29"/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22"/>
  </w:num>
  <w:num w:numId="27">
    <w:abstractNumId w:val="40"/>
  </w:num>
  <w:num w:numId="28">
    <w:abstractNumId w:val="28"/>
  </w:num>
  <w:num w:numId="29">
    <w:abstractNumId w:val="19"/>
  </w:num>
  <w:num w:numId="30">
    <w:abstractNumId w:val="30"/>
  </w:num>
  <w:num w:numId="31">
    <w:abstractNumId w:val="8"/>
  </w:num>
  <w:num w:numId="32">
    <w:abstractNumId w:val="36"/>
  </w:num>
  <w:num w:numId="33">
    <w:abstractNumId w:val="6"/>
  </w:num>
  <w:num w:numId="34">
    <w:abstractNumId w:val="20"/>
  </w:num>
  <w:num w:numId="35">
    <w:abstractNumId w:val="14"/>
  </w:num>
  <w:num w:numId="36">
    <w:abstractNumId w:val="33"/>
  </w:num>
  <w:num w:numId="37">
    <w:abstractNumId w:val="39"/>
  </w:num>
  <w:num w:numId="38">
    <w:abstractNumId w:val="27"/>
  </w:num>
  <w:num w:numId="39">
    <w:abstractNumId w:val="7"/>
  </w:num>
  <w:num w:numId="40">
    <w:abstractNumId w:val="23"/>
  </w:num>
  <w:num w:numId="41">
    <w:abstractNumId w:val="0"/>
  </w:num>
  <w:num w:numId="42">
    <w:abstractNumId w:val="5"/>
  </w:num>
  <w:num w:numId="43">
    <w:abstractNumId w:val="44"/>
  </w:num>
  <w:num w:numId="44">
    <w:abstractNumId w:val="2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EF"/>
    <w:rsid w:val="00012095"/>
    <w:rsid w:val="000202C4"/>
    <w:rsid w:val="00025D6B"/>
    <w:rsid w:val="0003583D"/>
    <w:rsid w:val="00043BED"/>
    <w:rsid w:val="000500B8"/>
    <w:rsid w:val="000528FA"/>
    <w:rsid w:val="00056921"/>
    <w:rsid w:val="000569E3"/>
    <w:rsid w:val="000736A4"/>
    <w:rsid w:val="00073DCE"/>
    <w:rsid w:val="00073EB8"/>
    <w:rsid w:val="000860CC"/>
    <w:rsid w:val="00094B05"/>
    <w:rsid w:val="00095A00"/>
    <w:rsid w:val="000A1F4C"/>
    <w:rsid w:val="000A46B1"/>
    <w:rsid w:val="000B79BA"/>
    <w:rsid w:val="000C130C"/>
    <w:rsid w:val="000C1CFD"/>
    <w:rsid w:val="000C2A95"/>
    <w:rsid w:val="000C40A0"/>
    <w:rsid w:val="000E000C"/>
    <w:rsid w:val="000E214A"/>
    <w:rsid w:val="000E4D82"/>
    <w:rsid w:val="000E6E5A"/>
    <w:rsid w:val="00107CEB"/>
    <w:rsid w:val="00107E9E"/>
    <w:rsid w:val="001141D8"/>
    <w:rsid w:val="00122C15"/>
    <w:rsid w:val="00140ED5"/>
    <w:rsid w:val="00142CA4"/>
    <w:rsid w:val="00157A75"/>
    <w:rsid w:val="0016016B"/>
    <w:rsid w:val="00163514"/>
    <w:rsid w:val="00164BB0"/>
    <w:rsid w:val="00164BB9"/>
    <w:rsid w:val="001919B3"/>
    <w:rsid w:val="001A3C9A"/>
    <w:rsid w:val="001B1F38"/>
    <w:rsid w:val="001D382C"/>
    <w:rsid w:val="001E277E"/>
    <w:rsid w:val="001E619B"/>
    <w:rsid w:val="001F1801"/>
    <w:rsid w:val="001F477D"/>
    <w:rsid w:val="001F73D7"/>
    <w:rsid w:val="00212EAE"/>
    <w:rsid w:val="002177AF"/>
    <w:rsid w:val="0022636A"/>
    <w:rsid w:val="002369A1"/>
    <w:rsid w:val="0023712C"/>
    <w:rsid w:val="0023756E"/>
    <w:rsid w:val="00237E43"/>
    <w:rsid w:val="002516C3"/>
    <w:rsid w:val="002519DD"/>
    <w:rsid w:val="0025374D"/>
    <w:rsid w:val="0026531F"/>
    <w:rsid w:val="00280290"/>
    <w:rsid w:val="00290691"/>
    <w:rsid w:val="002B7A3E"/>
    <w:rsid w:val="002C3F81"/>
    <w:rsid w:val="002C53EB"/>
    <w:rsid w:val="002C6FF4"/>
    <w:rsid w:val="002D40B5"/>
    <w:rsid w:val="002D7F9C"/>
    <w:rsid w:val="002E262D"/>
    <w:rsid w:val="002E2B83"/>
    <w:rsid w:val="002E48C4"/>
    <w:rsid w:val="002F733D"/>
    <w:rsid w:val="003064A0"/>
    <w:rsid w:val="003079C5"/>
    <w:rsid w:val="00323593"/>
    <w:rsid w:val="00324C57"/>
    <w:rsid w:val="00326114"/>
    <w:rsid w:val="0032726A"/>
    <w:rsid w:val="00332093"/>
    <w:rsid w:val="00333B57"/>
    <w:rsid w:val="00343808"/>
    <w:rsid w:val="00346276"/>
    <w:rsid w:val="003474A4"/>
    <w:rsid w:val="00355A8C"/>
    <w:rsid w:val="003622A6"/>
    <w:rsid w:val="00364125"/>
    <w:rsid w:val="00364A3E"/>
    <w:rsid w:val="00367E92"/>
    <w:rsid w:val="00374333"/>
    <w:rsid w:val="00377E32"/>
    <w:rsid w:val="00390E80"/>
    <w:rsid w:val="00392B8E"/>
    <w:rsid w:val="00394C7B"/>
    <w:rsid w:val="003A0131"/>
    <w:rsid w:val="003A57B9"/>
    <w:rsid w:val="003B2B55"/>
    <w:rsid w:val="003B7AB5"/>
    <w:rsid w:val="003C3E96"/>
    <w:rsid w:val="003D0210"/>
    <w:rsid w:val="003D3514"/>
    <w:rsid w:val="003E248A"/>
    <w:rsid w:val="003E3966"/>
    <w:rsid w:val="003F16EF"/>
    <w:rsid w:val="003F672F"/>
    <w:rsid w:val="0040374D"/>
    <w:rsid w:val="00423300"/>
    <w:rsid w:val="00431347"/>
    <w:rsid w:val="00434D3A"/>
    <w:rsid w:val="004354DA"/>
    <w:rsid w:val="004456A6"/>
    <w:rsid w:val="00452550"/>
    <w:rsid w:val="00453679"/>
    <w:rsid w:val="00454D93"/>
    <w:rsid w:val="00461C34"/>
    <w:rsid w:val="00466B6E"/>
    <w:rsid w:val="004723B3"/>
    <w:rsid w:val="004969DC"/>
    <w:rsid w:val="004A1A33"/>
    <w:rsid w:val="004B3CBF"/>
    <w:rsid w:val="004B542D"/>
    <w:rsid w:val="004B7098"/>
    <w:rsid w:val="004C1B59"/>
    <w:rsid w:val="004C4299"/>
    <w:rsid w:val="004D0FE0"/>
    <w:rsid w:val="004D280E"/>
    <w:rsid w:val="004E6C46"/>
    <w:rsid w:val="004F3DF0"/>
    <w:rsid w:val="00502D7D"/>
    <w:rsid w:val="0050492C"/>
    <w:rsid w:val="005150E4"/>
    <w:rsid w:val="00521B9C"/>
    <w:rsid w:val="00523875"/>
    <w:rsid w:val="00524E20"/>
    <w:rsid w:val="00534E24"/>
    <w:rsid w:val="005507CA"/>
    <w:rsid w:val="0056383B"/>
    <w:rsid w:val="0056620A"/>
    <w:rsid w:val="00596B92"/>
    <w:rsid w:val="005B4E51"/>
    <w:rsid w:val="005C4EED"/>
    <w:rsid w:val="005D01E8"/>
    <w:rsid w:val="005F3721"/>
    <w:rsid w:val="005F653E"/>
    <w:rsid w:val="00600E5F"/>
    <w:rsid w:val="0060538C"/>
    <w:rsid w:val="006066B1"/>
    <w:rsid w:val="00606B28"/>
    <w:rsid w:val="00606B86"/>
    <w:rsid w:val="00611534"/>
    <w:rsid w:val="00617ED0"/>
    <w:rsid w:val="00620B22"/>
    <w:rsid w:val="00626766"/>
    <w:rsid w:val="00626C06"/>
    <w:rsid w:val="006360CB"/>
    <w:rsid w:val="00651816"/>
    <w:rsid w:val="0066041C"/>
    <w:rsid w:val="00660694"/>
    <w:rsid w:val="00666E51"/>
    <w:rsid w:val="00676F41"/>
    <w:rsid w:val="0069541E"/>
    <w:rsid w:val="006C4F85"/>
    <w:rsid w:val="006C6A28"/>
    <w:rsid w:val="006C6FA1"/>
    <w:rsid w:val="006C7BC1"/>
    <w:rsid w:val="006D1D30"/>
    <w:rsid w:val="006D6582"/>
    <w:rsid w:val="006E4C8B"/>
    <w:rsid w:val="006E79B2"/>
    <w:rsid w:val="00702866"/>
    <w:rsid w:val="007059C9"/>
    <w:rsid w:val="0071671D"/>
    <w:rsid w:val="00731B8C"/>
    <w:rsid w:val="007378AF"/>
    <w:rsid w:val="007530BF"/>
    <w:rsid w:val="007572A6"/>
    <w:rsid w:val="00760A14"/>
    <w:rsid w:val="00775C1F"/>
    <w:rsid w:val="00780FBE"/>
    <w:rsid w:val="007859D6"/>
    <w:rsid w:val="00794039"/>
    <w:rsid w:val="007B1DBA"/>
    <w:rsid w:val="007B5C78"/>
    <w:rsid w:val="007C0A95"/>
    <w:rsid w:val="007D043C"/>
    <w:rsid w:val="007D1299"/>
    <w:rsid w:val="007D3C15"/>
    <w:rsid w:val="007D3D28"/>
    <w:rsid w:val="007D5321"/>
    <w:rsid w:val="007E4813"/>
    <w:rsid w:val="007E5453"/>
    <w:rsid w:val="007E79A5"/>
    <w:rsid w:val="007F4E15"/>
    <w:rsid w:val="007F6753"/>
    <w:rsid w:val="007F6E43"/>
    <w:rsid w:val="008017DC"/>
    <w:rsid w:val="00803860"/>
    <w:rsid w:val="00807E28"/>
    <w:rsid w:val="00814A4C"/>
    <w:rsid w:val="00815BB4"/>
    <w:rsid w:val="00820F8D"/>
    <w:rsid w:val="0082495D"/>
    <w:rsid w:val="00825B7B"/>
    <w:rsid w:val="008276A9"/>
    <w:rsid w:val="00833E14"/>
    <w:rsid w:val="00844645"/>
    <w:rsid w:val="00846E05"/>
    <w:rsid w:val="00851A65"/>
    <w:rsid w:val="00853D1F"/>
    <w:rsid w:val="00882B0B"/>
    <w:rsid w:val="008841DC"/>
    <w:rsid w:val="008A7675"/>
    <w:rsid w:val="008B4FE2"/>
    <w:rsid w:val="008B67BC"/>
    <w:rsid w:val="008B6D86"/>
    <w:rsid w:val="008C39F5"/>
    <w:rsid w:val="008C5AFB"/>
    <w:rsid w:val="008C5B7E"/>
    <w:rsid w:val="008D0114"/>
    <w:rsid w:val="008D2E2A"/>
    <w:rsid w:val="008E1E92"/>
    <w:rsid w:val="008E22AE"/>
    <w:rsid w:val="008F02DD"/>
    <w:rsid w:val="008F56FA"/>
    <w:rsid w:val="00936BD1"/>
    <w:rsid w:val="00945439"/>
    <w:rsid w:val="009566A7"/>
    <w:rsid w:val="009659ED"/>
    <w:rsid w:val="00970DEA"/>
    <w:rsid w:val="00985933"/>
    <w:rsid w:val="00991428"/>
    <w:rsid w:val="009A12A3"/>
    <w:rsid w:val="009A3A6B"/>
    <w:rsid w:val="009A459A"/>
    <w:rsid w:val="009B5BF2"/>
    <w:rsid w:val="009C0DAA"/>
    <w:rsid w:val="009C15FA"/>
    <w:rsid w:val="009D4A2F"/>
    <w:rsid w:val="009D5CC6"/>
    <w:rsid w:val="009E0CFF"/>
    <w:rsid w:val="009F1B30"/>
    <w:rsid w:val="009F3ACA"/>
    <w:rsid w:val="00A00A15"/>
    <w:rsid w:val="00A04AEF"/>
    <w:rsid w:val="00A04C28"/>
    <w:rsid w:val="00A10376"/>
    <w:rsid w:val="00A15258"/>
    <w:rsid w:val="00A24412"/>
    <w:rsid w:val="00A257F9"/>
    <w:rsid w:val="00A41DFF"/>
    <w:rsid w:val="00A42FC1"/>
    <w:rsid w:val="00A454E1"/>
    <w:rsid w:val="00A465F9"/>
    <w:rsid w:val="00A47675"/>
    <w:rsid w:val="00A558C9"/>
    <w:rsid w:val="00A613E5"/>
    <w:rsid w:val="00A633FC"/>
    <w:rsid w:val="00A70629"/>
    <w:rsid w:val="00A80D71"/>
    <w:rsid w:val="00A82131"/>
    <w:rsid w:val="00A83D8C"/>
    <w:rsid w:val="00A84044"/>
    <w:rsid w:val="00AB485A"/>
    <w:rsid w:val="00AB708D"/>
    <w:rsid w:val="00AC5B00"/>
    <w:rsid w:val="00AE2521"/>
    <w:rsid w:val="00AE2B59"/>
    <w:rsid w:val="00AE3EAF"/>
    <w:rsid w:val="00AF1A54"/>
    <w:rsid w:val="00B1091E"/>
    <w:rsid w:val="00B12261"/>
    <w:rsid w:val="00B2552A"/>
    <w:rsid w:val="00B2676B"/>
    <w:rsid w:val="00B27A59"/>
    <w:rsid w:val="00B33C95"/>
    <w:rsid w:val="00B377CD"/>
    <w:rsid w:val="00B468F9"/>
    <w:rsid w:val="00B52A10"/>
    <w:rsid w:val="00B63CDD"/>
    <w:rsid w:val="00B80BA9"/>
    <w:rsid w:val="00B827EC"/>
    <w:rsid w:val="00BB203B"/>
    <w:rsid w:val="00BB3E11"/>
    <w:rsid w:val="00BB7078"/>
    <w:rsid w:val="00BC5F77"/>
    <w:rsid w:val="00BD0AB4"/>
    <w:rsid w:val="00BE4C98"/>
    <w:rsid w:val="00BF3F5D"/>
    <w:rsid w:val="00BF48D3"/>
    <w:rsid w:val="00C01A27"/>
    <w:rsid w:val="00C02AC9"/>
    <w:rsid w:val="00C0338C"/>
    <w:rsid w:val="00C11BA6"/>
    <w:rsid w:val="00C14B48"/>
    <w:rsid w:val="00C30FD0"/>
    <w:rsid w:val="00C319F7"/>
    <w:rsid w:val="00C35220"/>
    <w:rsid w:val="00C453A2"/>
    <w:rsid w:val="00C4540C"/>
    <w:rsid w:val="00C51D3A"/>
    <w:rsid w:val="00C650C1"/>
    <w:rsid w:val="00C67907"/>
    <w:rsid w:val="00C71C70"/>
    <w:rsid w:val="00C7248F"/>
    <w:rsid w:val="00C73F7F"/>
    <w:rsid w:val="00C82897"/>
    <w:rsid w:val="00C86205"/>
    <w:rsid w:val="00C90F14"/>
    <w:rsid w:val="00CA2EDF"/>
    <w:rsid w:val="00CA6FCE"/>
    <w:rsid w:val="00CB2FFE"/>
    <w:rsid w:val="00CB701A"/>
    <w:rsid w:val="00CD2451"/>
    <w:rsid w:val="00CF4FCF"/>
    <w:rsid w:val="00D0178F"/>
    <w:rsid w:val="00D04EF3"/>
    <w:rsid w:val="00D16480"/>
    <w:rsid w:val="00D26FF8"/>
    <w:rsid w:val="00D3485F"/>
    <w:rsid w:val="00D52CEA"/>
    <w:rsid w:val="00D52F61"/>
    <w:rsid w:val="00D53F6E"/>
    <w:rsid w:val="00D56BF5"/>
    <w:rsid w:val="00D56FC4"/>
    <w:rsid w:val="00D61A23"/>
    <w:rsid w:val="00D71D45"/>
    <w:rsid w:val="00D91599"/>
    <w:rsid w:val="00D93994"/>
    <w:rsid w:val="00DA107C"/>
    <w:rsid w:val="00DA50B2"/>
    <w:rsid w:val="00DB26F7"/>
    <w:rsid w:val="00DB391A"/>
    <w:rsid w:val="00DC4C00"/>
    <w:rsid w:val="00DD3206"/>
    <w:rsid w:val="00DF1CF7"/>
    <w:rsid w:val="00DF31B3"/>
    <w:rsid w:val="00DF3B11"/>
    <w:rsid w:val="00E01DEF"/>
    <w:rsid w:val="00E05D69"/>
    <w:rsid w:val="00E25FB1"/>
    <w:rsid w:val="00E52AC9"/>
    <w:rsid w:val="00E64838"/>
    <w:rsid w:val="00E7494D"/>
    <w:rsid w:val="00E80759"/>
    <w:rsid w:val="00E82AF1"/>
    <w:rsid w:val="00E836F6"/>
    <w:rsid w:val="00E87B14"/>
    <w:rsid w:val="00EB0836"/>
    <w:rsid w:val="00EB12B3"/>
    <w:rsid w:val="00EB2C3F"/>
    <w:rsid w:val="00EB344F"/>
    <w:rsid w:val="00EB3FDC"/>
    <w:rsid w:val="00EB444B"/>
    <w:rsid w:val="00EB5581"/>
    <w:rsid w:val="00EB70CE"/>
    <w:rsid w:val="00ED0545"/>
    <w:rsid w:val="00ED3FF7"/>
    <w:rsid w:val="00ED4091"/>
    <w:rsid w:val="00EE42F8"/>
    <w:rsid w:val="00EF6F68"/>
    <w:rsid w:val="00F0168B"/>
    <w:rsid w:val="00F159FC"/>
    <w:rsid w:val="00F1600F"/>
    <w:rsid w:val="00F174C3"/>
    <w:rsid w:val="00F36BB8"/>
    <w:rsid w:val="00F40197"/>
    <w:rsid w:val="00F4361A"/>
    <w:rsid w:val="00F4771A"/>
    <w:rsid w:val="00F736C9"/>
    <w:rsid w:val="00F84D05"/>
    <w:rsid w:val="00F85AD7"/>
    <w:rsid w:val="00F87ADA"/>
    <w:rsid w:val="00F90A70"/>
    <w:rsid w:val="00FA2CFF"/>
    <w:rsid w:val="00FB0806"/>
    <w:rsid w:val="00FB1687"/>
    <w:rsid w:val="00FB36C3"/>
    <w:rsid w:val="00FB646A"/>
    <w:rsid w:val="00FC0E3A"/>
    <w:rsid w:val="00FC27CF"/>
    <w:rsid w:val="00FC44F9"/>
    <w:rsid w:val="00FE4CD9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0137"/>
  <w15:docId w15:val="{DE558260-68A9-3E4A-8867-9582E809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4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A84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3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E79B2"/>
    <w:pPr>
      <w:suppressAutoHyphens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6E79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6E79B2"/>
    <w:pPr>
      <w:suppressAutoHyphens/>
      <w:ind w:left="720"/>
    </w:pPr>
    <w:rPr>
      <w:rFonts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C39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F174C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0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9"/>
    <w:uiPriority w:val="99"/>
    <w:unhideWhenUsed/>
    <w:rsid w:val="0016016B"/>
    <w:pPr>
      <w:spacing w:before="100" w:beforeAutospacing="1" w:after="119"/>
    </w:pPr>
  </w:style>
  <w:style w:type="character" w:styleId="ac">
    <w:name w:val="Strong"/>
    <w:basedOn w:val="a0"/>
    <w:uiPriority w:val="22"/>
    <w:qFormat/>
    <w:rsid w:val="004354D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51D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51D3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51D3A"/>
    <w:rPr>
      <w:color w:val="605E5C"/>
      <w:shd w:val="clear" w:color="auto" w:fill="E1DFDD"/>
    </w:rPr>
  </w:style>
  <w:style w:type="paragraph" w:customStyle="1" w:styleId="text-content">
    <w:name w:val="text-content"/>
    <w:basedOn w:val="a"/>
    <w:rsid w:val="00107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avnik@mgopro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astavnik@mgoprof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tavnik@mgoprof.ru" TargetMode="External"/><Relationship Id="rId11" Type="http://schemas.openxmlformats.org/officeDocument/2006/relationships/hyperlink" Target="mailto:nastavnik@mgopro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stavnik@mgopro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tavnik@mg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356D-8D34-497D-AD68-C91E1736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Сафонова</dc:creator>
  <cp:lastModifiedBy>Secretov</cp:lastModifiedBy>
  <cp:revision>3</cp:revision>
  <cp:lastPrinted>2022-10-26T12:24:00Z</cp:lastPrinted>
  <dcterms:created xsi:type="dcterms:W3CDTF">2022-11-01T09:54:00Z</dcterms:created>
  <dcterms:modified xsi:type="dcterms:W3CDTF">2022-11-07T08:03:00Z</dcterms:modified>
</cp:coreProperties>
</file>